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84" w:rsidRDefault="00140E84">
      <w:pPr>
        <w:rPr>
          <w:b/>
          <w:sz w:val="40"/>
          <w:szCs w:val="40"/>
        </w:rPr>
      </w:pPr>
      <w:bookmarkStart w:id="0" w:name="_GoBack"/>
      <w:bookmarkEnd w:id="0"/>
    </w:p>
    <w:p w:rsidR="00855F24" w:rsidRPr="00536540" w:rsidRDefault="00855F24" w:rsidP="00BD6D99">
      <w:pPr>
        <w:jc w:val="center"/>
        <w:rPr>
          <w:b/>
          <w:sz w:val="52"/>
          <w:szCs w:val="52"/>
        </w:rPr>
      </w:pPr>
      <w:r w:rsidRPr="000E3B5E">
        <w:rPr>
          <w:b/>
          <w:sz w:val="52"/>
          <w:szCs w:val="52"/>
        </w:rPr>
        <w:t>VÝZVA K PODÁNÍ NABÍDKY</w:t>
      </w:r>
      <w:r w:rsidRPr="00536540">
        <w:rPr>
          <w:b/>
          <w:sz w:val="52"/>
          <w:szCs w:val="52"/>
        </w:rPr>
        <w:t xml:space="preserve"> </w:t>
      </w:r>
    </w:p>
    <w:p w:rsidR="00855F24" w:rsidRDefault="00855F24" w:rsidP="00BD6D99">
      <w:pPr>
        <w:jc w:val="center"/>
        <w:rPr>
          <w:b/>
          <w:sz w:val="40"/>
          <w:szCs w:val="40"/>
        </w:rPr>
      </w:pPr>
    </w:p>
    <w:p w:rsidR="00855F24" w:rsidRDefault="00855F24" w:rsidP="00BD6D99">
      <w:pPr>
        <w:jc w:val="center"/>
        <w:rPr>
          <w:b/>
          <w:sz w:val="40"/>
          <w:szCs w:val="40"/>
        </w:rPr>
      </w:pPr>
    </w:p>
    <w:p w:rsidR="00D66385" w:rsidRDefault="00D66385" w:rsidP="00BD6D99">
      <w:pPr>
        <w:jc w:val="center"/>
        <w:rPr>
          <w:b/>
          <w:sz w:val="40"/>
          <w:szCs w:val="40"/>
        </w:rPr>
      </w:pPr>
    </w:p>
    <w:p w:rsidR="00855F24" w:rsidRDefault="00536540" w:rsidP="00BD6D99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na</w:t>
      </w:r>
      <w:r w:rsidR="00855F24">
        <w:rPr>
          <w:b/>
          <w:sz w:val="28"/>
          <w:szCs w:val="28"/>
        </w:rPr>
        <w:t xml:space="preserve"> veřejnou zakázku malého rozsahu na </w:t>
      </w:r>
      <w:r w:rsidR="009814AA">
        <w:rPr>
          <w:b/>
          <w:sz w:val="28"/>
          <w:szCs w:val="28"/>
        </w:rPr>
        <w:t>dodávku</w:t>
      </w:r>
      <w:r w:rsidR="00855F24">
        <w:rPr>
          <w:b/>
          <w:sz w:val="40"/>
          <w:szCs w:val="40"/>
        </w:rPr>
        <w:t xml:space="preserve"> </w:t>
      </w:r>
      <w:r w:rsidR="00855F24">
        <w:rPr>
          <w:b/>
          <w:sz w:val="28"/>
          <w:szCs w:val="28"/>
        </w:rPr>
        <w:t>podle</w:t>
      </w:r>
    </w:p>
    <w:p w:rsidR="007E2423" w:rsidRDefault="00855F24" w:rsidP="00BD6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</w:t>
      </w:r>
      <w:r w:rsidR="00664CF4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zákona č. </w:t>
      </w:r>
      <w:r w:rsidR="00664CF4">
        <w:rPr>
          <w:b/>
          <w:sz w:val="28"/>
          <w:szCs w:val="28"/>
        </w:rPr>
        <w:t>134/2016</w:t>
      </w:r>
      <w:r w:rsidR="00FF79C2">
        <w:rPr>
          <w:b/>
          <w:sz w:val="28"/>
          <w:szCs w:val="28"/>
        </w:rPr>
        <w:t xml:space="preserve">., o </w:t>
      </w:r>
      <w:r w:rsidR="00664CF4">
        <w:rPr>
          <w:b/>
          <w:sz w:val="28"/>
          <w:szCs w:val="28"/>
        </w:rPr>
        <w:t>zadávání veřejných zakázek</w:t>
      </w:r>
      <w:r w:rsidR="00FF79C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dále jen </w:t>
      </w:r>
      <w:r w:rsidR="00536540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zákon</w:t>
      </w:r>
      <w:r w:rsidR="0053654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),</w:t>
      </w:r>
    </w:p>
    <w:p w:rsidR="007E2423" w:rsidRDefault="007E2423" w:rsidP="00BD6D99">
      <w:pPr>
        <w:jc w:val="center"/>
        <w:rPr>
          <w:b/>
          <w:sz w:val="28"/>
          <w:szCs w:val="28"/>
        </w:rPr>
      </w:pPr>
    </w:p>
    <w:p w:rsidR="00D66385" w:rsidRDefault="00D66385" w:rsidP="00BD6D99">
      <w:pPr>
        <w:jc w:val="center"/>
        <w:rPr>
          <w:b/>
          <w:sz w:val="28"/>
          <w:szCs w:val="28"/>
        </w:rPr>
      </w:pPr>
    </w:p>
    <w:p w:rsidR="007E2423" w:rsidRDefault="007E2423" w:rsidP="00BD6D99">
      <w:pPr>
        <w:jc w:val="center"/>
        <w:rPr>
          <w:b/>
          <w:sz w:val="28"/>
          <w:szCs w:val="28"/>
        </w:rPr>
      </w:pPr>
    </w:p>
    <w:p w:rsidR="007E2423" w:rsidRDefault="007E2423" w:rsidP="00BD6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 </w:t>
      </w:r>
      <w:r w:rsidR="00FF79C2">
        <w:rPr>
          <w:b/>
          <w:sz w:val="28"/>
          <w:szCs w:val="28"/>
        </w:rPr>
        <w:t>názvem</w:t>
      </w:r>
      <w:r>
        <w:rPr>
          <w:b/>
          <w:sz w:val="28"/>
          <w:szCs w:val="28"/>
        </w:rPr>
        <w:t>:</w:t>
      </w:r>
    </w:p>
    <w:p w:rsidR="007E2423" w:rsidRDefault="007E2423" w:rsidP="00BD6D99">
      <w:pPr>
        <w:jc w:val="center"/>
        <w:rPr>
          <w:b/>
          <w:sz w:val="28"/>
          <w:szCs w:val="28"/>
        </w:rPr>
      </w:pPr>
    </w:p>
    <w:p w:rsidR="00D66385" w:rsidRDefault="00D66385" w:rsidP="00BD6D99">
      <w:pPr>
        <w:jc w:val="center"/>
        <w:rPr>
          <w:b/>
          <w:sz w:val="28"/>
          <w:szCs w:val="28"/>
        </w:rPr>
      </w:pPr>
    </w:p>
    <w:p w:rsidR="009F7A00" w:rsidRDefault="009F7A00" w:rsidP="00BD6D99">
      <w:pPr>
        <w:jc w:val="center"/>
        <w:rPr>
          <w:b/>
          <w:sz w:val="28"/>
          <w:szCs w:val="28"/>
        </w:rPr>
      </w:pPr>
    </w:p>
    <w:p w:rsidR="009F7A00" w:rsidRDefault="009F7A00" w:rsidP="00BD6D99">
      <w:pPr>
        <w:jc w:val="center"/>
        <w:rPr>
          <w:b/>
          <w:sz w:val="28"/>
          <w:szCs w:val="28"/>
        </w:rPr>
      </w:pPr>
    </w:p>
    <w:p w:rsidR="009F7A00" w:rsidRDefault="009F7A00" w:rsidP="00BD6D99">
      <w:pPr>
        <w:jc w:val="center"/>
        <w:rPr>
          <w:b/>
          <w:sz w:val="28"/>
          <w:szCs w:val="28"/>
        </w:rPr>
      </w:pPr>
    </w:p>
    <w:p w:rsidR="009F7A00" w:rsidRDefault="009F7A00" w:rsidP="00BD6D99">
      <w:pPr>
        <w:jc w:val="center"/>
        <w:rPr>
          <w:b/>
          <w:sz w:val="28"/>
          <w:szCs w:val="28"/>
        </w:rPr>
      </w:pPr>
    </w:p>
    <w:p w:rsidR="00EF0058" w:rsidRDefault="00EF0058" w:rsidP="00D663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536540" w:rsidRDefault="005B0184" w:rsidP="00367437">
      <w:pPr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>„</w:t>
      </w:r>
      <w:r w:rsidR="00F665C3">
        <w:rPr>
          <w:b/>
          <w:sz w:val="44"/>
          <w:szCs w:val="44"/>
        </w:rPr>
        <w:t>Osobní automobil pro správu společnosti</w:t>
      </w:r>
      <w:r>
        <w:rPr>
          <w:b/>
          <w:sz w:val="44"/>
          <w:szCs w:val="44"/>
        </w:rPr>
        <w:t>“</w:t>
      </w:r>
    </w:p>
    <w:p w:rsidR="00D66385" w:rsidRDefault="00D66385" w:rsidP="00D66385">
      <w:pPr>
        <w:rPr>
          <w:b/>
          <w:sz w:val="40"/>
          <w:szCs w:val="40"/>
        </w:rPr>
      </w:pPr>
    </w:p>
    <w:p w:rsidR="00D66385" w:rsidRDefault="00D66385" w:rsidP="00D66385">
      <w:pPr>
        <w:rPr>
          <w:b/>
          <w:sz w:val="40"/>
          <w:szCs w:val="40"/>
        </w:rPr>
      </w:pPr>
    </w:p>
    <w:p w:rsidR="009F7A00" w:rsidRDefault="009F7A00" w:rsidP="00D66385">
      <w:pPr>
        <w:rPr>
          <w:b/>
          <w:sz w:val="40"/>
          <w:szCs w:val="40"/>
        </w:rPr>
      </w:pPr>
    </w:p>
    <w:p w:rsidR="009F7A00" w:rsidRDefault="009F7A00" w:rsidP="00D66385">
      <w:pPr>
        <w:rPr>
          <w:b/>
          <w:sz w:val="40"/>
          <w:szCs w:val="40"/>
        </w:rPr>
      </w:pPr>
    </w:p>
    <w:p w:rsidR="009F7A00" w:rsidRDefault="009F7A00" w:rsidP="00D66385">
      <w:pPr>
        <w:rPr>
          <w:b/>
          <w:sz w:val="40"/>
          <w:szCs w:val="40"/>
        </w:rPr>
      </w:pPr>
    </w:p>
    <w:p w:rsidR="00EF0058" w:rsidRDefault="00EF0058" w:rsidP="00D66385">
      <w:pPr>
        <w:rPr>
          <w:b/>
          <w:sz w:val="28"/>
          <w:szCs w:val="28"/>
        </w:rPr>
      </w:pPr>
    </w:p>
    <w:p w:rsidR="00664CF4" w:rsidRDefault="00664CF4" w:rsidP="00D66385">
      <w:pPr>
        <w:rPr>
          <w:b/>
          <w:sz w:val="28"/>
          <w:szCs w:val="28"/>
        </w:rPr>
      </w:pPr>
    </w:p>
    <w:p w:rsidR="00EF0058" w:rsidRDefault="00EF0058" w:rsidP="00D66385">
      <w:pPr>
        <w:rPr>
          <w:b/>
          <w:sz w:val="28"/>
          <w:szCs w:val="28"/>
        </w:rPr>
      </w:pPr>
    </w:p>
    <w:p w:rsidR="00536540" w:rsidRDefault="00D66385" w:rsidP="00536540">
      <w:pPr>
        <w:jc w:val="center"/>
        <w:rPr>
          <w:b/>
          <w:sz w:val="28"/>
          <w:szCs w:val="28"/>
        </w:rPr>
      </w:pPr>
      <w:r w:rsidRPr="00065BF2">
        <w:rPr>
          <w:b/>
          <w:sz w:val="28"/>
          <w:szCs w:val="28"/>
        </w:rPr>
        <w:t>ZADAVATEL</w:t>
      </w:r>
      <w:r w:rsidR="00207178" w:rsidRPr="00065BF2">
        <w:rPr>
          <w:b/>
          <w:sz w:val="28"/>
          <w:szCs w:val="28"/>
        </w:rPr>
        <w:t>:</w:t>
      </w:r>
    </w:p>
    <w:p w:rsidR="00536540" w:rsidRDefault="005B0184" w:rsidP="00536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SPORTES Svitavy s.r.o.</w:t>
      </w:r>
    </w:p>
    <w:p w:rsidR="00D66385" w:rsidRDefault="00F665C3" w:rsidP="00536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Tovární</w:t>
      </w:r>
      <w:r w:rsidR="005B01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677</w:t>
      </w:r>
      <w:r w:rsidR="005B018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28</w:t>
      </w:r>
      <w:r w:rsidR="00536540">
        <w:rPr>
          <w:b/>
          <w:sz w:val="28"/>
          <w:szCs w:val="28"/>
        </w:rPr>
        <w:t>,</w:t>
      </w:r>
      <w:r w:rsidR="00EF0058" w:rsidRPr="00065BF2">
        <w:rPr>
          <w:b/>
          <w:sz w:val="28"/>
          <w:szCs w:val="28"/>
        </w:rPr>
        <w:t xml:space="preserve"> </w:t>
      </w:r>
      <w:r w:rsidR="00D66385" w:rsidRPr="00065BF2">
        <w:rPr>
          <w:b/>
          <w:sz w:val="28"/>
          <w:szCs w:val="28"/>
        </w:rPr>
        <w:t>568 02 Svitavy</w:t>
      </w:r>
    </w:p>
    <w:p w:rsidR="00536540" w:rsidRPr="00065BF2" w:rsidRDefault="00536540" w:rsidP="00536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</w:t>
      </w:r>
      <w:r w:rsidR="00F665C3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: </w:t>
      </w:r>
      <w:r w:rsidR="005B0184">
        <w:rPr>
          <w:b/>
          <w:sz w:val="28"/>
          <w:szCs w:val="28"/>
        </w:rPr>
        <w:t>620</w:t>
      </w:r>
      <w:r w:rsidR="00166785">
        <w:rPr>
          <w:b/>
          <w:sz w:val="28"/>
          <w:szCs w:val="28"/>
        </w:rPr>
        <w:t xml:space="preserve"> </w:t>
      </w:r>
      <w:r w:rsidR="005B0184">
        <w:rPr>
          <w:b/>
          <w:sz w:val="28"/>
          <w:szCs w:val="28"/>
        </w:rPr>
        <w:t>62</w:t>
      </w:r>
      <w:r w:rsidR="00AA7B42">
        <w:rPr>
          <w:b/>
          <w:sz w:val="28"/>
          <w:szCs w:val="28"/>
        </w:rPr>
        <w:t> </w:t>
      </w:r>
      <w:r w:rsidR="005B0184">
        <w:rPr>
          <w:b/>
          <w:sz w:val="28"/>
          <w:szCs w:val="28"/>
        </w:rPr>
        <w:t>620</w:t>
      </w:r>
    </w:p>
    <w:p w:rsidR="00D31653" w:rsidRDefault="00D31653" w:rsidP="00D66385">
      <w:pPr>
        <w:rPr>
          <w:b/>
          <w:sz w:val="20"/>
          <w:szCs w:val="20"/>
        </w:rPr>
      </w:pPr>
    </w:p>
    <w:p w:rsidR="00AA7B42" w:rsidRDefault="00AA7B42" w:rsidP="00D66385">
      <w:pPr>
        <w:rPr>
          <w:b/>
          <w:sz w:val="20"/>
          <w:szCs w:val="20"/>
        </w:rPr>
      </w:pPr>
    </w:p>
    <w:p w:rsidR="00AA7B42" w:rsidRDefault="00AA7B42" w:rsidP="00D66385">
      <w:pPr>
        <w:rPr>
          <w:b/>
          <w:sz w:val="20"/>
          <w:szCs w:val="20"/>
        </w:rPr>
      </w:pPr>
    </w:p>
    <w:p w:rsidR="00AA7B42" w:rsidRDefault="00AA7B42" w:rsidP="00D66385">
      <w:pPr>
        <w:rPr>
          <w:b/>
          <w:sz w:val="20"/>
          <w:szCs w:val="20"/>
        </w:rPr>
      </w:pPr>
    </w:p>
    <w:p w:rsidR="00AA7B42" w:rsidRPr="00D31653" w:rsidRDefault="00AA7B42" w:rsidP="00D66385">
      <w:pPr>
        <w:rPr>
          <w:b/>
          <w:sz w:val="20"/>
          <w:szCs w:val="20"/>
        </w:rPr>
      </w:pPr>
    </w:p>
    <w:p w:rsidR="00BB58F5" w:rsidRPr="004A0159" w:rsidRDefault="00BB58F5" w:rsidP="004A4563">
      <w:pPr>
        <w:pStyle w:val="Nadpis1"/>
        <w:numPr>
          <w:ilvl w:val="0"/>
          <w:numId w:val="9"/>
        </w:numPr>
        <w:tabs>
          <w:tab w:val="num" w:pos="360"/>
        </w:tabs>
        <w:ind w:left="0" w:firstLine="0"/>
        <w:rPr>
          <w:rFonts w:ascii="Times New Roman" w:hAnsi="Times New Roman" w:cs="Times New Roman"/>
          <w:u w:val="single"/>
        </w:rPr>
      </w:pPr>
      <w:r w:rsidRPr="004A0159">
        <w:rPr>
          <w:rFonts w:ascii="Times New Roman" w:hAnsi="Times New Roman" w:cs="Times New Roman"/>
          <w:sz w:val="22"/>
          <w:szCs w:val="22"/>
          <w:u w:val="single"/>
        </w:rPr>
        <w:lastRenderedPageBreak/>
        <w:t xml:space="preserve">PREAMBULE    </w:t>
      </w:r>
      <w:r w:rsidRPr="004A0159">
        <w:rPr>
          <w:rFonts w:ascii="Times New Roman" w:hAnsi="Times New Roman" w:cs="Times New Roman"/>
          <w:u w:val="single"/>
        </w:rPr>
        <w:t xml:space="preserve"> </w:t>
      </w:r>
    </w:p>
    <w:p w:rsidR="00BB58F5" w:rsidRPr="00EA2C08" w:rsidRDefault="00BB58F5" w:rsidP="004A0159">
      <w:pPr>
        <w:spacing w:before="120"/>
        <w:jc w:val="both"/>
        <w:rPr>
          <w:sz w:val="22"/>
          <w:szCs w:val="22"/>
        </w:rPr>
      </w:pPr>
      <w:r w:rsidRPr="00EA2C08">
        <w:rPr>
          <w:sz w:val="22"/>
          <w:szCs w:val="22"/>
        </w:rPr>
        <w:t xml:space="preserve">Touto písemnou výzvou vyzývá zadavatel zájemce k podání nabídky </w:t>
      </w:r>
      <w:r w:rsidR="00B800F2" w:rsidRPr="00EA2C08">
        <w:rPr>
          <w:sz w:val="22"/>
          <w:szCs w:val="22"/>
        </w:rPr>
        <w:t xml:space="preserve">na </w:t>
      </w:r>
      <w:r w:rsidRPr="00EA2C08">
        <w:rPr>
          <w:sz w:val="22"/>
          <w:szCs w:val="22"/>
        </w:rPr>
        <w:t xml:space="preserve">veřejnou </w:t>
      </w:r>
      <w:r w:rsidR="007B3934" w:rsidRPr="00EA2C08">
        <w:rPr>
          <w:sz w:val="22"/>
          <w:szCs w:val="22"/>
        </w:rPr>
        <w:t xml:space="preserve">zakázku </w:t>
      </w:r>
      <w:r w:rsidRPr="00EA2C08">
        <w:rPr>
          <w:sz w:val="22"/>
          <w:szCs w:val="22"/>
        </w:rPr>
        <w:t xml:space="preserve">na </w:t>
      </w:r>
      <w:r w:rsidR="005B0184">
        <w:rPr>
          <w:sz w:val="22"/>
          <w:szCs w:val="22"/>
        </w:rPr>
        <w:t>dodávku</w:t>
      </w:r>
      <w:r w:rsidRPr="00EA2C08">
        <w:rPr>
          <w:sz w:val="22"/>
          <w:szCs w:val="22"/>
        </w:rPr>
        <w:t>, kter</w:t>
      </w:r>
      <w:r w:rsidR="00BD6D99" w:rsidRPr="00EA2C08">
        <w:rPr>
          <w:sz w:val="22"/>
          <w:szCs w:val="22"/>
        </w:rPr>
        <w:t>á</w:t>
      </w:r>
      <w:r w:rsidRPr="00EA2C08">
        <w:rPr>
          <w:sz w:val="22"/>
          <w:szCs w:val="22"/>
        </w:rPr>
        <w:t xml:space="preserve"> j</w:t>
      </w:r>
      <w:r w:rsidR="00BD6D99" w:rsidRPr="00EA2C08">
        <w:rPr>
          <w:sz w:val="22"/>
          <w:szCs w:val="22"/>
        </w:rPr>
        <w:t>e</w:t>
      </w:r>
      <w:r w:rsidRPr="00EA2C08">
        <w:rPr>
          <w:sz w:val="22"/>
          <w:szCs w:val="22"/>
        </w:rPr>
        <w:t xml:space="preserve"> podle ustanovení § </w:t>
      </w:r>
      <w:r w:rsidR="00FA6030">
        <w:rPr>
          <w:sz w:val="22"/>
          <w:szCs w:val="22"/>
        </w:rPr>
        <w:t>27</w:t>
      </w:r>
      <w:r w:rsidRPr="00EA2C08">
        <w:rPr>
          <w:sz w:val="22"/>
          <w:szCs w:val="22"/>
        </w:rPr>
        <w:t xml:space="preserve"> zákona veřejnou zakázkou malého rozsahu. Uvedená veřejná zakázka je v souladu s ustanovením § </w:t>
      </w:r>
      <w:r w:rsidR="009E6536">
        <w:rPr>
          <w:sz w:val="22"/>
          <w:szCs w:val="22"/>
        </w:rPr>
        <w:t>31</w:t>
      </w:r>
      <w:r w:rsidRPr="00EA2C08">
        <w:rPr>
          <w:sz w:val="22"/>
          <w:szCs w:val="22"/>
        </w:rPr>
        <w:t xml:space="preserve"> zákona zadávána postupem mimo režim zákona za podmínek dodržení zásad </w:t>
      </w:r>
      <w:r w:rsidR="00563B3A">
        <w:rPr>
          <w:sz w:val="22"/>
          <w:szCs w:val="22"/>
        </w:rPr>
        <w:t>uvedených v § 6 zákona</w:t>
      </w:r>
      <w:r w:rsidR="004544E7">
        <w:rPr>
          <w:sz w:val="22"/>
          <w:szCs w:val="22"/>
        </w:rPr>
        <w:t xml:space="preserve"> a</w:t>
      </w:r>
      <w:r w:rsidRPr="001C18C8">
        <w:rPr>
          <w:sz w:val="22"/>
          <w:szCs w:val="22"/>
        </w:rPr>
        <w:t xml:space="preserve"> za</w:t>
      </w:r>
      <w:r w:rsidR="00B9736D" w:rsidRPr="00221015">
        <w:rPr>
          <w:sz w:val="22"/>
          <w:szCs w:val="22"/>
        </w:rPr>
        <w:t> </w:t>
      </w:r>
      <w:r w:rsidRPr="00221015">
        <w:rPr>
          <w:sz w:val="22"/>
          <w:szCs w:val="22"/>
        </w:rPr>
        <w:t>podmínek stanovených v</w:t>
      </w:r>
      <w:r w:rsidR="001C18C8" w:rsidRPr="00EE3B87">
        <w:rPr>
          <w:sz w:val="22"/>
          <w:szCs w:val="22"/>
        </w:rPr>
        <w:t> zadávací dokumentaci</w:t>
      </w:r>
      <w:r w:rsidR="00207909">
        <w:rPr>
          <w:sz w:val="22"/>
          <w:szCs w:val="22"/>
        </w:rPr>
        <w:t>.</w:t>
      </w:r>
      <w:r w:rsidR="00BD6D99" w:rsidRPr="00EA2C08">
        <w:rPr>
          <w:sz w:val="22"/>
          <w:szCs w:val="22"/>
        </w:rPr>
        <w:t xml:space="preserve"> </w:t>
      </w:r>
    </w:p>
    <w:p w:rsidR="00AF29F6" w:rsidRPr="00EA2C08" w:rsidRDefault="00AF29F6" w:rsidP="00BB58F5">
      <w:pPr>
        <w:rPr>
          <w:sz w:val="22"/>
          <w:szCs w:val="22"/>
        </w:rPr>
      </w:pPr>
    </w:p>
    <w:p w:rsidR="007B3934" w:rsidRPr="004A0159" w:rsidRDefault="007B3934" w:rsidP="004A4563">
      <w:pPr>
        <w:pStyle w:val="Nadpis1"/>
        <w:numPr>
          <w:ilvl w:val="0"/>
          <w:numId w:val="9"/>
        </w:numPr>
        <w:tabs>
          <w:tab w:val="num" w:pos="360"/>
        </w:tabs>
        <w:ind w:left="0" w:firstLine="0"/>
        <w:rPr>
          <w:rFonts w:ascii="Times New Roman" w:hAnsi="Times New Roman"/>
          <w:sz w:val="22"/>
          <w:u w:val="single"/>
        </w:rPr>
      </w:pPr>
      <w:r w:rsidRPr="004A0159">
        <w:rPr>
          <w:rFonts w:ascii="Times New Roman" w:hAnsi="Times New Roman"/>
          <w:sz w:val="22"/>
          <w:u w:val="single"/>
        </w:rPr>
        <w:t>IDENTIFIKAČNÍ ÚDAJE ZADAVATELE</w:t>
      </w:r>
    </w:p>
    <w:p w:rsidR="00676054" w:rsidRPr="00EA2C08" w:rsidRDefault="00676054" w:rsidP="004A0159">
      <w:pPr>
        <w:pStyle w:val="Normln0"/>
        <w:widowControl/>
        <w:spacing w:before="120"/>
        <w:rPr>
          <w:b/>
          <w:noProof w:val="0"/>
          <w:sz w:val="22"/>
          <w:szCs w:val="22"/>
        </w:rPr>
      </w:pPr>
      <w:r w:rsidRPr="00EA2C08">
        <w:rPr>
          <w:noProof w:val="0"/>
          <w:sz w:val="22"/>
          <w:szCs w:val="22"/>
        </w:rPr>
        <w:t>Název zadavatele:</w:t>
      </w:r>
      <w:r w:rsidRPr="00EA2C08">
        <w:rPr>
          <w:noProof w:val="0"/>
          <w:sz w:val="22"/>
          <w:szCs w:val="22"/>
        </w:rPr>
        <w:tab/>
      </w:r>
      <w:r w:rsidR="00207909">
        <w:rPr>
          <w:noProof w:val="0"/>
          <w:sz w:val="22"/>
          <w:szCs w:val="22"/>
        </w:rPr>
        <w:tab/>
      </w:r>
      <w:r w:rsidR="005B0184">
        <w:rPr>
          <w:b/>
          <w:noProof w:val="0"/>
          <w:sz w:val="22"/>
          <w:szCs w:val="22"/>
        </w:rPr>
        <w:t>SPORTES Svitavy s.r.o.</w:t>
      </w:r>
    </w:p>
    <w:p w:rsidR="00676054" w:rsidRPr="00EA2C08" w:rsidRDefault="00676054" w:rsidP="00676054">
      <w:pPr>
        <w:rPr>
          <w:sz w:val="22"/>
          <w:szCs w:val="22"/>
        </w:rPr>
      </w:pPr>
      <w:r w:rsidRPr="00EA2C08">
        <w:rPr>
          <w:sz w:val="22"/>
          <w:szCs w:val="22"/>
        </w:rPr>
        <w:t xml:space="preserve">Sídlo:       </w:t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="00207909">
        <w:rPr>
          <w:sz w:val="22"/>
          <w:szCs w:val="22"/>
        </w:rPr>
        <w:tab/>
      </w:r>
      <w:r w:rsidR="00F665C3">
        <w:rPr>
          <w:sz w:val="22"/>
          <w:szCs w:val="22"/>
        </w:rPr>
        <w:t>Tovární 677/28</w:t>
      </w:r>
      <w:r w:rsidR="005B0184">
        <w:rPr>
          <w:sz w:val="22"/>
          <w:szCs w:val="22"/>
        </w:rPr>
        <w:t>,</w:t>
      </w:r>
      <w:r w:rsidRPr="00EA2C08">
        <w:rPr>
          <w:sz w:val="22"/>
          <w:szCs w:val="22"/>
        </w:rPr>
        <w:t xml:space="preserve"> 568 02 Svitavy</w:t>
      </w:r>
    </w:p>
    <w:p w:rsidR="00676054" w:rsidRPr="00EA2C08" w:rsidRDefault="00676054" w:rsidP="00676054">
      <w:pPr>
        <w:rPr>
          <w:sz w:val="22"/>
          <w:szCs w:val="22"/>
        </w:rPr>
      </w:pPr>
      <w:r w:rsidRPr="00EA2C08">
        <w:rPr>
          <w:sz w:val="22"/>
          <w:szCs w:val="22"/>
        </w:rPr>
        <w:t>Zastoupené:</w:t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="00207909">
        <w:rPr>
          <w:sz w:val="22"/>
          <w:szCs w:val="22"/>
        </w:rPr>
        <w:tab/>
      </w:r>
      <w:r w:rsidR="005B0184">
        <w:rPr>
          <w:sz w:val="22"/>
          <w:szCs w:val="22"/>
        </w:rPr>
        <w:t xml:space="preserve">Ing. </w:t>
      </w:r>
      <w:r w:rsidR="00F665C3">
        <w:rPr>
          <w:sz w:val="22"/>
          <w:szCs w:val="22"/>
        </w:rPr>
        <w:t>Bronislavo Olšán</w:t>
      </w:r>
      <w:r w:rsidR="005B0184">
        <w:rPr>
          <w:sz w:val="22"/>
          <w:szCs w:val="22"/>
        </w:rPr>
        <w:t>, jednatel</w:t>
      </w:r>
    </w:p>
    <w:p w:rsidR="00676054" w:rsidRPr="00EA2C08" w:rsidRDefault="00676054" w:rsidP="00676054">
      <w:pPr>
        <w:rPr>
          <w:sz w:val="22"/>
          <w:szCs w:val="22"/>
        </w:rPr>
      </w:pPr>
      <w:r w:rsidRPr="00EA2C08">
        <w:rPr>
          <w:sz w:val="22"/>
          <w:szCs w:val="22"/>
        </w:rPr>
        <w:t>IČ</w:t>
      </w:r>
      <w:r w:rsidR="00166785">
        <w:rPr>
          <w:sz w:val="22"/>
          <w:szCs w:val="22"/>
        </w:rPr>
        <w:t>O</w:t>
      </w:r>
      <w:r w:rsidRPr="00EA2C08">
        <w:rPr>
          <w:sz w:val="22"/>
          <w:szCs w:val="22"/>
        </w:rPr>
        <w:t xml:space="preserve">: </w:t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="00207909">
        <w:rPr>
          <w:sz w:val="22"/>
          <w:szCs w:val="22"/>
        </w:rPr>
        <w:tab/>
      </w:r>
      <w:r w:rsidR="005B0184">
        <w:rPr>
          <w:sz w:val="22"/>
          <w:szCs w:val="22"/>
        </w:rPr>
        <w:t>620</w:t>
      </w:r>
      <w:r w:rsidR="00166785">
        <w:rPr>
          <w:sz w:val="22"/>
          <w:szCs w:val="22"/>
        </w:rPr>
        <w:t xml:space="preserve"> </w:t>
      </w:r>
      <w:r w:rsidR="005B0184">
        <w:rPr>
          <w:sz w:val="22"/>
          <w:szCs w:val="22"/>
        </w:rPr>
        <w:t>62</w:t>
      </w:r>
      <w:r w:rsidR="00166785">
        <w:rPr>
          <w:sz w:val="22"/>
          <w:szCs w:val="22"/>
        </w:rPr>
        <w:t xml:space="preserve"> </w:t>
      </w:r>
      <w:r w:rsidR="005B0184">
        <w:rPr>
          <w:sz w:val="22"/>
          <w:szCs w:val="22"/>
        </w:rPr>
        <w:t>620</w:t>
      </w:r>
    </w:p>
    <w:p w:rsidR="00676054" w:rsidRPr="00EA2C08" w:rsidRDefault="00676054" w:rsidP="00676054">
      <w:pPr>
        <w:rPr>
          <w:sz w:val="22"/>
          <w:szCs w:val="22"/>
        </w:rPr>
      </w:pPr>
      <w:r w:rsidRPr="00EA2C08">
        <w:rPr>
          <w:sz w:val="22"/>
          <w:szCs w:val="22"/>
        </w:rPr>
        <w:t xml:space="preserve">DIČ:   </w:t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  <w:t>CZ</w:t>
      </w:r>
      <w:r w:rsidR="00A774D5">
        <w:rPr>
          <w:sz w:val="22"/>
          <w:szCs w:val="22"/>
        </w:rPr>
        <w:t>62062620</w:t>
      </w:r>
    </w:p>
    <w:p w:rsidR="00676054" w:rsidRPr="00EA2C08" w:rsidRDefault="00676054" w:rsidP="00676054">
      <w:pPr>
        <w:rPr>
          <w:sz w:val="22"/>
          <w:szCs w:val="22"/>
        </w:rPr>
      </w:pPr>
      <w:r w:rsidRPr="00EA2C08">
        <w:rPr>
          <w:sz w:val="22"/>
          <w:szCs w:val="22"/>
        </w:rPr>
        <w:t xml:space="preserve">Tel: </w:t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="00207909">
        <w:rPr>
          <w:sz w:val="22"/>
          <w:szCs w:val="22"/>
        </w:rPr>
        <w:tab/>
      </w:r>
      <w:r w:rsidR="00F665C3">
        <w:rPr>
          <w:sz w:val="22"/>
          <w:szCs w:val="22"/>
        </w:rPr>
        <w:t>+420 </w:t>
      </w:r>
      <w:r w:rsidR="00A774D5">
        <w:rPr>
          <w:sz w:val="22"/>
          <w:szCs w:val="22"/>
        </w:rPr>
        <w:t>60</w:t>
      </w:r>
      <w:r w:rsidR="00F665C3">
        <w:rPr>
          <w:sz w:val="22"/>
          <w:szCs w:val="22"/>
        </w:rPr>
        <w:t>3 211 663</w:t>
      </w:r>
    </w:p>
    <w:p w:rsidR="00676054" w:rsidRDefault="00676054" w:rsidP="00676054">
      <w:pPr>
        <w:rPr>
          <w:sz w:val="22"/>
          <w:szCs w:val="22"/>
        </w:rPr>
      </w:pPr>
      <w:r w:rsidRPr="00EA2C08">
        <w:rPr>
          <w:sz w:val="22"/>
          <w:szCs w:val="22"/>
        </w:rPr>
        <w:t>e-mail</w:t>
      </w:r>
      <w:r w:rsidR="00E504CE" w:rsidRPr="00EA2C08">
        <w:rPr>
          <w:sz w:val="22"/>
          <w:szCs w:val="22"/>
        </w:rPr>
        <w:t>:</w:t>
      </w:r>
      <w:r w:rsidR="00E504CE" w:rsidRPr="00EA2C08">
        <w:rPr>
          <w:sz w:val="22"/>
          <w:szCs w:val="22"/>
        </w:rPr>
        <w:tab/>
      </w:r>
      <w:r w:rsidR="00E504CE" w:rsidRPr="00EA2C08">
        <w:rPr>
          <w:sz w:val="22"/>
          <w:szCs w:val="22"/>
        </w:rPr>
        <w:tab/>
      </w:r>
      <w:r w:rsidR="00E504CE" w:rsidRPr="00EA2C08">
        <w:rPr>
          <w:sz w:val="22"/>
          <w:szCs w:val="22"/>
        </w:rPr>
        <w:tab/>
      </w:r>
      <w:r w:rsidR="00F665C3">
        <w:rPr>
          <w:sz w:val="22"/>
          <w:szCs w:val="22"/>
        </w:rPr>
        <w:t>bronislav.olsan</w:t>
      </w:r>
      <w:r w:rsidR="00A774D5">
        <w:rPr>
          <w:sz w:val="22"/>
          <w:szCs w:val="22"/>
        </w:rPr>
        <w:t>@svitavy.cz</w:t>
      </w:r>
    </w:p>
    <w:p w:rsidR="00676054" w:rsidRPr="00EA2C08" w:rsidRDefault="00676054" w:rsidP="00676054">
      <w:pPr>
        <w:rPr>
          <w:sz w:val="22"/>
          <w:szCs w:val="22"/>
        </w:rPr>
      </w:pPr>
    </w:p>
    <w:p w:rsidR="00676054" w:rsidRPr="00EA2C08" w:rsidRDefault="00676054" w:rsidP="00447EBE">
      <w:pPr>
        <w:ind w:left="2268" w:hanging="2268"/>
        <w:rPr>
          <w:sz w:val="22"/>
          <w:szCs w:val="22"/>
        </w:rPr>
      </w:pPr>
      <w:r w:rsidRPr="00EA2C08">
        <w:rPr>
          <w:sz w:val="22"/>
          <w:szCs w:val="22"/>
        </w:rPr>
        <w:t xml:space="preserve">Kontaktní osoba: </w:t>
      </w:r>
      <w:r w:rsidR="00DD53C6" w:rsidRPr="00EA2C08">
        <w:rPr>
          <w:sz w:val="22"/>
          <w:szCs w:val="22"/>
        </w:rPr>
        <w:tab/>
      </w:r>
      <w:r w:rsidR="00F665C3">
        <w:rPr>
          <w:sz w:val="22"/>
          <w:szCs w:val="22"/>
        </w:rPr>
        <w:t>Ing. Bronislav Olšán</w:t>
      </w:r>
      <w:r w:rsidR="00A774D5">
        <w:rPr>
          <w:sz w:val="22"/>
          <w:szCs w:val="22"/>
        </w:rPr>
        <w:t xml:space="preserve"> </w:t>
      </w:r>
    </w:p>
    <w:p w:rsidR="00D87EBB" w:rsidRPr="00EA2C08" w:rsidRDefault="00D87EBB" w:rsidP="00676054">
      <w:pPr>
        <w:rPr>
          <w:b/>
          <w:sz w:val="22"/>
          <w:szCs w:val="22"/>
        </w:rPr>
      </w:pPr>
      <w:r w:rsidRPr="00EA2C08">
        <w:rPr>
          <w:sz w:val="22"/>
          <w:szCs w:val="22"/>
        </w:rPr>
        <w:t>e-mail</w:t>
      </w:r>
      <w:r w:rsidR="00DD53C6" w:rsidRPr="00EA2C08">
        <w:rPr>
          <w:sz w:val="22"/>
          <w:szCs w:val="22"/>
        </w:rPr>
        <w:t xml:space="preserve">: </w:t>
      </w:r>
      <w:r w:rsidR="00DD53C6" w:rsidRPr="00EA2C08">
        <w:rPr>
          <w:sz w:val="22"/>
          <w:szCs w:val="22"/>
        </w:rPr>
        <w:tab/>
      </w:r>
      <w:r w:rsidR="00DD53C6" w:rsidRPr="00EA2C08">
        <w:rPr>
          <w:sz w:val="22"/>
          <w:szCs w:val="22"/>
        </w:rPr>
        <w:tab/>
      </w:r>
      <w:r w:rsidR="00DD53C6" w:rsidRPr="00EA2C08">
        <w:rPr>
          <w:sz w:val="22"/>
          <w:szCs w:val="22"/>
        </w:rPr>
        <w:tab/>
      </w:r>
      <w:r w:rsidR="00F665C3">
        <w:rPr>
          <w:sz w:val="22"/>
          <w:szCs w:val="22"/>
        </w:rPr>
        <w:t>bronislav.olsan</w:t>
      </w:r>
      <w:r w:rsidR="00A774D5" w:rsidRPr="006206E7">
        <w:rPr>
          <w:sz w:val="22"/>
          <w:szCs w:val="22"/>
        </w:rPr>
        <w:t>@svitavy.cz</w:t>
      </w:r>
    </w:p>
    <w:p w:rsidR="00676054" w:rsidRPr="00EA2C08" w:rsidRDefault="002B6903" w:rsidP="00676054">
      <w:pPr>
        <w:rPr>
          <w:sz w:val="22"/>
          <w:szCs w:val="22"/>
        </w:rPr>
      </w:pPr>
      <w:r w:rsidRPr="00EA2C08">
        <w:rPr>
          <w:sz w:val="22"/>
          <w:szCs w:val="22"/>
        </w:rPr>
        <w:t>Tel:</w:t>
      </w:r>
      <w:r w:rsidR="00DD53C6" w:rsidRPr="00EA2C08">
        <w:rPr>
          <w:sz w:val="22"/>
          <w:szCs w:val="22"/>
        </w:rPr>
        <w:tab/>
      </w:r>
      <w:r w:rsidR="00DD53C6" w:rsidRPr="00EA2C08">
        <w:rPr>
          <w:sz w:val="22"/>
          <w:szCs w:val="22"/>
        </w:rPr>
        <w:tab/>
      </w:r>
      <w:r w:rsidR="00DD53C6" w:rsidRPr="00EA2C08">
        <w:rPr>
          <w:sz w:val="22"/>
          <w:szCs w:val="22"/>
        </w:rPr>
        <w:tab/>
      </w:r>
      <w:r w:rsidR="00207909">
        <w:rPr>
          <w:sz w:val="22"/>
          <w:szCs w:val="22"/>
        </w:rPr>
        <w:tab/>
      </w:r>
      <w:r w:rsidR="00F665C3">
        <w:rPr>
          <w:sz w:val="22"/>
          <w:szCs w:val="22"/>
        </w:rPr>
        <w:t>+420 603 211 663</w:t>
      </w:r>
    </w:p>
    <w:p w:rsidR="00C044BA" w:rsidRPr="00EA2C08" w:rsidRDefault="00C044BA" w:rsidP="00BB58F5">
      <w:pPr>
        <w:rPr>
          <w:sz w:val="22"/>
          <w:szCs w:val="22"/>
        </w:rPr>
      </w:pPr>
    </w:p>
    <w:p w:rsidR="00CF7A86" w:rsidRPr="00EA2C08" w:rsidRDefault="00CF7A86" w:rsidP="00CF7A86">
      <w:pPr>
        <w:jc w:val="both"/>
        <w:rPr>
          <w:sz w:val="22"/>
          <w:szCs w:val="22"/>
        </w:rPr>
      </w:pPr>
      <w:r w:rsidRPr="00EA2C08">
        <w:rPr>
          <w:sz w:val="22"/>
          <w:szCs w:val="22"/>
        </w:rPr>
        <w:t xml:space="preserve">Kontaktní osoba je pověřena administrací výběrového řízení, je oprávněna předávat dodavatelům informace a dokumenty vztahující se k veřejné zakázce a opatřovat je svým podpisem, a to jak v tištěné, tak v elektronické podobě. Kontaktní osoba je taktéž oprávněna poskytovat dodavatelům dodatečné informace k zadávacím podmínkám.  </w:t>
      </w:r>
    </w:p>
    <w:p w:rsidR="00AF29F6" w:rsidRPr="00EA2C08" w:rsidRDefault="00AF29F6" w:rsidP="00BB58F5">
      <w:pPr>
        <w:rPr>
          <w:b/>
          <w:sz w:val="22"/>
          <w:szCs w:val="22"/>
        </w:rPr>
      </w:pPr>
    </w:p>
    <w:p w:rsidR="00C044BA" w:rsidRPr="004A0159" w:rsidRDefault="009853B7" w:rsidP="004A4563">
      <w:pPr>
        <w:pStyle w:val="Nadpis1"/>
        <w:numPr>
          <w:ilvl w:val="0"/>
          <w:numId w:val="9"/>
        </w:numPr>
        <w:tabs>
          <w:tab w:val="num" w:pos="357"/>
          <w:tab w:val="num" w:pos="425"/>
        </w:tabs>
        <w:ind w:left="0" w:firstLine="0"/>
        <w:rPr>
          <w:rFonts w:ascii="Times New Roman" w:hAnsi="Times New Roman"/>
          <w:sz w:val="22"/>
          <w:u w:val="single"/>
        </w:rPr>
      </w:pPr>
      <w:r w:rsidRPr="004A0159">
        <w:rPr>
          <w:rFonts w:ascii="Times New Roman" w:hAnsi="Times New Roman"/>
          <w:sz w:val="22"/>
          <w:u w:val="single"/>
        </w:rPr>
        <w:t>DRUH A PŘEDMĚT VEŘEJNÉ ZAKÁZKY</w:t>
      </w:r>
    </w:p>
    <w:p w:rsidR="000E3B5E" w:rsidRPr="00A942CE" w:rsidRDefault="000E3B5E" w:rsidP="005F6E22">
      <w:pPr>
        <w:pStyle w:val="Nadpis2"/>
      </w:pPr>
      <w:r>
        <w:t>Druh veřejné zakázky</w:t>
      </w:r>
    </w:p>
    <w:p w:rsidR="009853B7" w:rsidRPr="00EA2C08" w:rsidRDefault="005C67F6" w:rsidP="000E3B5E">
      <w:pPr>
        <w:spacing w:before="60"/>
        <w:rPr>
          <w:sz w:val="22"/>
          <w:szCs w:val="22"/>
        </w:rPr>
      </w:pPr>
      <w:r>
        <w:rPr>
          <w:sz w:val="22"/>
          <w:szCs w:val="22"/>
        </w:rPr>
        <w:t>Ve</w:t>
      </w:r>
      <w:r w:rsidR="009853B7" w:rsidRPr="00EA2C08">
        <w:rPr>
          <w:sz w:val="22"/>
          <w:szCs w:val="22"/>
        </w:rPr>
        <w:t xml:space="preserve">řejná zakázka na </w:t>
      </w:r>
      <w:r w:rsidR="00A774D5">
        <w:rPr>
          <w:sz w:val="22"/>
          <w:szCs w:val="22"/>
        </w:rPr>
        <w:t>dodávku</w:t>
      </w:r>
      <w:r>
        <w:rPr>
          <w:sz w:val="22"/>
          <w:szCs w:val="22"/>
        </w:rPr>
        <w:t>.</w:t>
      </w:r>
    </w:p>
    <w:p w:rsidR="005C67F6" w:rsidRPr="00A942CE" w:rsidRDefault="005C67F6" w:rsidP="005F6E22">
      <w:pPr>
        <w:pStyle w:val="Nadpis2"/>
      </w:pPr>
      <w:r>
        <w:t>Předmět veřejné zakázky</w:t>
      </w:r>
      <w:r w:rsidR="006902A0">
        <w:br/>
      </w:r>
    </w:p>
    <w:p w:rsidR="006902A0" w:rsidRPr="005C492F" w:rsidRDefault="006902A0" w:rsidP="00F665C3">
      <w:pPr>
        <w:jc w:val="both"/>
        <w:rPr>
          <w:b/>
          <w:sz w:val="22"/>
          <w:szCs w:val="22"/>
        </w:rPr>
      </w:pPr>
      <w:r w:rsidRPr="005C492F">
        <w:rPr>
          <w:b/>
          <w:sz w:val="22"/>
          <w:szCs w:val="22"/>
        </w:rPr>
        <w:t xml:space="preserve">Předmětem plnění veřejné zakázky je dodávka </w:t>
      </w:r>
      <w:r w:rsidR="00F665C3">
        <w:rPr>
          <w:b/>
          <w:sz w:val="22"/>
          <w:szCs w:val="22"/>
        </w:rPr>
        <w:t>osobního automobilu pro správu společnosti</w:t>
      </w:r>
      <w:r w:rsidRPr="005C492F">
        <w:rPr>
          <w:b/>
          <w:sz w:val="22"/>
          <w:szCs w:val="22"/>
        </w:rPr>
        <w:t>, dle níže uvedené technické specifikace v bodě 3.3, pro SPORTES Svitavy s.r.o., podle dále uvedených podmínek a s tím související služby a vybavení.</w:t>
      </w:r>
    </w:p>
    <w:p w:rsidR="006902A0" w:rsidRPr="005C492F" w:rsidRDefault="006902A0" w:rsidP="006902A0">
      <w:pPr>
        <w:rPr>
          <w:b/>
          <w:sz w:val="22"/>
          <w:szCs w:val="22"/>
        </w:rPr>
      </w:pPr>
    </w:p>
    <w:p w:rsidR="006902A0" w:rsidRPr="005C492F" w:rsidRDefault="006902A0" w:rsidP="00F665C3">
      <w:pPr>
        <w:jc w:val="both"/>
        <w:rPr>
          <w:sz w:val="22"/>
          <w:szCs w:val="22"/>
        </w:rPr>
      </w:pPr>
      <w:r w:rsidRPr="005C492F">
        <w:rPr>
          <w:sz w:val="22"/>
          <w:szCs w:val="22"/>
        </w:rPr>
        <w:t>Předmět plnění veřejné zakázky (dále také „</w:t>
      </w:r>
      <w:r w:rsidR="00F665C3">
        <w:rPr>
          <w:sz w:val="22"/>
          <w:szCs w:val="22"/>
        </w:rPr>
        <w:t>osobní automobil</w:t>
      </w:r>
      <w:r w:rsidRPr="005C492F">
        <w:rPr>
          <w:sz w:val="22"/>
          <w:szCs w:val="22"/>
        </w:rPr>
        <w:t xml:space="preserve">“) bude dodán, včetně souvisejících služeb a vybavení, na základě uzavřené kupní smlouvy (dále též jako smlouva“). Prodávající je povinen dodat </w:t>
      </w:r>
      <w:r w:rsidR="00F665C3">
        <w:rPr>
          <w:sz w:val="22"/>
          <w:szCs w:val="22"/>
        </w:rPr>
        <w:t>osobní automobil</w:t>
      </w:r>
      <w:r w:rsidRPr="005C492F">
        <w:rPr>
          <w:sz w:val="22"/>
          <w:szCs w:val="22"/>
        </w:rPr>
        <w:t xml:space="preserve"> řádně a na základě této podepsané smlouvy v souladu s podmínkami uvedenými v této výzvě a jejích příloh. Řádnou dodávkou </w:t>
      </w:r>
      <w:r w:rsidR="00F665C3">
        <w:rPr>
          <w:sz w:val="22"/>
          <w:szCs w:val="22"/>
        </w:rPr>
        <w:t>osobního</w:t>
      </w:r>
      <w:r w:rsidR="002B6A07">
        <w:rPr>
          <w:sz w:val="22"/>
          <w:szCs w:val="22"/>
        </w:rPr>
        <w:t xml:space="preserve"> automobilu</w:t>
      </w:r>
      <w:r w:rsidRPr="005C492F">
        <w:rPr>
          <w:sz w:val="22"/>
          <w:szCs w:val="22"/>
        </w:rPr>
        <w:t xml:space="preserve"> se rozumí dodávka všech požadovaných prvků na místo určení a dále provedení všech činností souvisejících s dodávkou, zejména:</w:t>
      </w:r>
    </w:p>
    <w:p w:rsidR="006902A0" w:rsidRPr="005C492F" w:rsidRDefault="006902A0" w:rsidP="006902A0">
      <w:pPr>
        <w:rPr>
          <w:sz w:val="22"/>
          <w:szCs w:val="22"/>
        </w:rPr>
      </w:pPr>
    </w:p>
    <w:p w:rsidR="006902A0" w:rsidRPr="005C492F" w:rsidRDefault="006902A0" w:rsidP="00F665C3">
      <w:pPr>
        <w:pStyle w:val="Nadpis3"/>
      </w:pPr>
      <w:r w:rsidRPr="005C492F">
        <w:t>zajištění všech nezbytných zkoušek, atestů a revizí podle ČSN a případných jiných právních, technických nebo hygienických předpisů platných, kterými bude prokázáno dosažení předepsané kvality a předepsaných parametrů;</w:t>
      </w:r>
    </w:p>
    <w:p w:rsidR="000406F8" w:rsidRPr="005C492F" w:rsidRDefault="006902A0" w:rsidP="00F665C3">
      <w:pPr>
        <w:pStyle w:val="Nadpis3"/>
      </w:pPr>
      <w:r w:rsidRPr="005C492F">
        <w:t xml:space="preserve">provedení přejímky </w:t>
      </w:r>
      <w:r w:rsidR="002B6A07">
        <w:t>automobilu</w:t>
      </w:r>
      <w:r w:rsidRPr="005C492F">
        <w:t xml:space="preserve"> a sepsání protokolu o předání a převzetí </w:t>
      </w:r>
      <w:r w:rsidR="002B6A07">
        <w:t>automobilu</w:t>
      </w:r>
      <w:r w:rsidRPr="005C492F">
        <w:t>;</w:t>
      </w:r>
    </w:p>
    <w:p w:rsidR="000406F8" w:rsidRPr="005C492F" w:rsidRDefault="006902A0" w:rsidP="00F665C3">
      <w:pPr>
        <w:pStyle w:val="Nadpis3"/>
      </w:pPr>
      <w:r w:rsidRPr="005C492F">
        <w:t>předání technické dokumentace, záručních listů, návodu k obsluze, prohlášení o shodě, případně další nezbytná osvědčení, katalog náhradních dílů</w:t>
      </w:r>
      <w:r w:rsidR="00166785">
        <w:t>;</w:t>
      </w:r>
    </w:p>
    <w:p w:rsidR="000406F8" w:rsidRPr="005C492F" w:rsidRDefault="006902A0" w:rsidP="00F665C3">
      <w:pPr>
        <w:pStyle w:val="Nadpis3"/>
      </w:pPr>
      <w:r w:rsidRPr="005C492F">
        <w:t xml:space="preserve">zaškolení obsluhy (zaměstnanců zadavatele) na </w:t>
      </w:r>
      <w:r w:rsidR="002B6A07">
        <w:t>Tovární 28</w:t>
      </w:r>
      <w:r w:rsidR="005C58DD" w:rsidRPr="005C58DD">
        <w:t>, 568 02 Svitav</w:t>
      </w:r>
      <w:r w:rsidR="005C58DD">
        <w:t>y</w:t>
      </w:r>
      <w:r w:rsidRPr="005C492F">
        <w:t xml:space="preserve"> v rozsahu min.</w:t>
      </w:r>
      <w:r w:rsidR="00471002">
        <w:t xml:space="preserve"> 2</w:t>
      </w:r>
      <w:r w:rsidRPr="005C492F">
        <w:t xml:space="preserve"> hodin, součástí je certifikát o zaškolení s osnovou školení;</w:t>
      </w:r>
    </w:p>
    <w:p w:rsidR="006902A0" w:rsidRPr="001164CF" w:rsidRDefault="006902A0" w:rsidP="00F665C3">
      <w:pPr>
        <w:pStyle w:val="Nadpis3"/>
      </w:pPr>
      <w:r w:rsidRPr="001164CF">
        <w:lastRenderedPageBreak/>
        <w:t xml:space="preserve">předání soupisu garančních prohlídek po dobu záruční doby, kde místo garanční prohlídky je na </w:t>
      </w:r>
      <w:r w:rsidR="002B6A07" w:rsidRPr="001164CF">
        <w:t>Tovární 28</w:t>
      </w:r>
      <w:r w:rsidR="005C58DD" w:rsidRPr="001164CF">
        <w:t>, 568 02 Svitavy</w:t>
      </w:r>
      <w:r w:rsidR="00AC3561" w:rsidRPr="001164CF">
        <w:t xml:space="preserve">. </w:t>
      </w:r>
      <w:r w:rsidR="00B157E1" w:rsidRPr="001164CF">
        <w:t>Uchazeči, jehož servisní středisko je na území města Svitavy, vozidlo přistaví v dohodnutý termín ke garanční prohlídce do jeho sídla. Uchazeč, jehož sídlo je mimo území města Svitavy, si přepravu vozidla k provedení garanční prohlídky zajistí na vlastní náklady. Tzn., že si vozidlo v dohodnutý čas vyzvedne v sídle zadavatele na ul. Tovární, Svitavy a po provedení garanční prohlídky vozidlo na tuto adresu opět dopraví.</w:t>
      </w:r>
    </w:p>
    <w:p w:rsidR="006902A0" w:rsidRDefault="006902A0" w:rsidP="006902A0">
      <w:pPr>
        <w:pStyle w:val="Nadpis2"/>
        <w:spacing w:before="200" w:after="120" w:line="240" w:lineRule="atLeast"/>
        <w:ind w:left="578" w:hanging="578"/>
        <w:jc w:val="both"/>
      </w:pPr>
      <w:r w:rsidRPr="0017406E">
        <w:t>Technick</w:t>
      </w:r>
      <w:r>
        <w:t>á</w:t>
      </w:r>
      <w:r w:rsidRPr="0017406E">
        <w:t xml:space="preserve"> </w:t>
      </w:r>
      <w:r>
        <w:t>specifikace</w:t>
      </w:r>
      <w:r w:rsidRPr="0017406E">
        <w:t xml:space="preserve"> </w:t>
      </w:r>
      <w:r>
        <w:t>nabízené</w:t>
      </w:r>
      <w:r w:rsidR="002B6A07">
        <w:t>ho</w:t>
      </w:r>
      <w:r>
        <w:t xml:space="preserve"> </w:t>
      </w:r>
      <w:r w:rsidR="00471002">
        <w:t>osobního</w:t>
      </w:r>
      <w:r w:rsidR="002B6A07">
        <w:t xml:space="preserve"> automobilu</w:t>
      </w:r>
      <w:r w:rsidRPr="0017406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3067"/>
        <w:gridCol w:w="1853"/>
      </w:tblGrid>
      <w:tr w:rsidR="006902A0" w:rsidTr="00C35997">
        <w:tc>
          <w:tcPr>
            <w:tcW w:w="4140" w:type="dxa"/>
          </w:tcPr>
          <w:p w:rsidR="006902A0" w:rsidRPr="00F13977" w:rsidRDefault="006902A0" w:rsidP="007D268B">
            <w:pPr>
              <w:rPr>
                <w:b/>
                <w:sz w:val="22"/>
                <w:szCs w:val="22"/>
              </w:rPr>
            </w:pPr>
            <w:r w:rsidRPr="00F13977">
              <w:rPr>
                <w:b/>
                <w:sz w:val="22"/>
                <w:szCs w:val="22"/>
              </w:rPr>
              <w:t>Popis parametru</w:t>
            </w:r>
          </w:p>
        </w:tc>
        <w:tc>
          <w:tcPr>
            <w:tcW w:w="3067" w:type="dxa"/>
          </w:tcPr>
          <w:p w:rsidR="006902A0" w:rsidRPr="00F13977" w:rsidRDefault="006902A0" w:rsidP="007D268B">
            <w:pPr>
              <w:rPr>
                <w:b/>
                <w:sz w:val="22"/>
                <w:szCs w:val="22"/>
              </w:rPr>
            </w:pPr>
            <w:r w:rsidRPr="00F13977">
              <w:rPr>
                <w:b/>
                <w:sz w:val="22"/>
                <w:szCs w:val="22"/>
              </w:rPr>
              <w:t>Specifikace parametru (požadavek zadavatele)</w:t>
            </w:r>
          </w:p>
        </w:tc>
        <w:tc>
          <w:tcPr>
            <w:tcW w:w="1853" w:type="dxa"/>
          </w:tcPr>
          <w:p w:rsidR="006902A0" w:rsidRPr="00F13977" w:rsidRDefault="006902A0" w:rsidP="007D268B">
            <w:pPr>
              <w:rPr>
                <w:b/>
                <w:sz w:val="22"/>
                <w:szCs w:val="22"/>
              </w:rPr>
            </w:pPr>
            <w:r w:rsidRPr="00F13977">
              <w:rPr>
                <w:b/>
                <w:sz w:val="22"/>
                <w:szCs w:val="22"/>
              </w:rPr>
              <w:t>Poznámka</w:t>
            </w:r>
          </w:p>
        </w:tc>
      </w:tr>
      <w:tr w:rsidR="00C35997" w:rsidTr="00C35997">
        <w:tc>
          <w:tcPr>
            <w:tcW w:w="4140" w:type="dxa"/>
          </w:tcPr>
          <w:p w:rsidR="00C35997" w:rsidRPr="00F13977" w:rsidRDefault="002B6A07" w:rsidP="007D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</w:t>
            </w:r>
          </w:p>
        </w:tc>
        <w:tc>
          <w:tcPr>
            <w:tcW w:w="3067" w:type="dxa"/>
          </w:tcPr>
          <w:p w:rsidR="00C35997" w:rsidRDefault="00166785" w:rsidP="007D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zážehový</w:t>
            </w:r>
            <w:r w:rsidR="002B6A07">
              <w:rPr>
                <w:sz w:val="22"/>
                <w:szCs w:val="22"/>
              </w:rPr>
              <w:t>, vodou chlazený</w:t>
            </w:r>
          </w:p>
        </w:tc>
        <w:tc>
          <w:tcPr>
            <w:tcW w:w="1853" w:type="dxa"/>
          </w:tcPr>
          <w:p w:rsidR="00C35997" w:rsidRPr="00F13977" w:rsidRDefault="00C35997" w:rsidP="007D268B">
            <w:pPr>
              <w:rPr>
                <w:sz w:val="22"/>
                <w:szCs w:val="22"/>
              </w:rPr>
            </w:pPr>
          </w:p>
        </w:tc>
      </w:tr>
      <w:tr w:rsidR="00F40E46" w:rsidTr="00C35997">
        <w:tc>
          <w:tcPr>
            <w:tcW w:w="4140" w:type="dxa"/>
          </w:tcPr>
          <w:p w:rsidR="00F40E46" w:rsidRPr="00F13977" w:rsidRDefault="002B6A07" w:rsidP="007D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Zdvihový objem</w:t>
            </w:r>
          </w:p>
        </w:tc>
        <w:tc>
          <w:tcPr>
            <w:tcW w:w="3067" w:type="dxa"/>
          </w:tcPr>
          <w:p w:rsidR="00F40E46" w:rsidRDefault="00F40E46" w:rsidP="007D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="00166785">
              <w:rPr>
                <w:sz w:val="22"/>
                <w:szCs w:val="22"/>
              </w:rPr>
              <w:t>1</w:t>
            </w:r>
            <w:r w:rsidR="008C5370">
              <w:rPr>
                <w:sz w:val="22"/>
                <w:szCs w:val="22"/>
              </w:rPr>
              <w:t>3</w:t>
            </w:r>
            <w:r w:rsidR="002B6A07">
              <w:rPr>
                <w:sz w:val="22"/>
                <w:szCs w:val="22"/>
              </w:rPr>
              <w:t>00 cm</w:t>
            </w:r>
            <w:r w:rsidR="002B6A07" w:rsidRPr="005D270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3" w:type="dxa"/>
          </w:tcPr>
          <w:p w:rsidR="00F40E46" w:rsidRPr="00F13977" w:rsidRDefault="00F40E46" w:rsidP="007D268B">
            <w:pPr>
              <w:rPr>
                <w:sz w:val="22"/>
                <w:szCs w:val="22"/>
              </w:rPr>
            </w:pPr>
          </w:p>
        </w:tc>
      </w:tr>
      <w:tr w:rsidR="006902A0" w:rsidTr="00C35997">
        <w:tc>
          <w:tcPr>
            <w:tcW w:w="4140" w:type="dxa"/>
          </w:tcPr>
          <w:p w:rsidR="006902A0" w:rsidRPr="00F13977" w:rsidRDefault="005D270E" w:rsidP="007D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ventilů motoru</w:t>
            </w:r>
          </w:p>
        </w:tc>
        <w:tc>
          <w:tcPr>
            <w:tcW w:w="3067" w:type="dxa"/>
          </w:tcPr>
          <w:p w:rsidR="006902A0" w:rsidRPr="00F13977" w:rsidRDefault="005D270E" w:rsidP="007D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16 ventilů</w:t>
            </w:r>
          </w:p>
        </w:tc>
        <w:tc>
          <w:tcPr>
            <w:tcW w:w="1853" w:type="dxa"/>
          </w:tcPr>
          <w:p w:rsidR="006902A0" w:rsidRPr="00F13977" w:rsidRDefault="006902A0" w:rsidP="007D268B">
            <w:pPr>
              <w:rPr>
                <w:sz w:val="22"/>
                <w:szCs w:val="22"/>
              </w:rPr>
            </w:pPr>
          </w:p>
        </w:tc>
      </w:tr>
      <w:tr w:rsidR="006902A0" w:rsidTr="00C35997">
        <w:tc>
          <w:tcPr>
            <w:tcW w:w="4140" w:type="dxa"/>
          </w:tcPr>
          <w:p w:rsidR="006902A0" w:rsidRPr="00F13977" w:rsidRDefault="006902A0" w:rsidP="007D268B">
            <w:pPr>
              <w:rPr>
                <w:sz w:val="22"/>
                <w:szCs w:val="22"/>
              </w:rPr>
            </w:pPr>
            <w:r w:rsidRPr="00F13977">
              <w:rPr>
                <w:sz w:val="22"/>
                <w:szCs w:val="22"/>
              </w:rPr>
              <w:t>Výkon motoru</w:t>
            </w:r>
          </w:p>
        </w:tc>
        <w:tc>
          <w:tcPr>
            <w:tcW w:w="3067" w:type="dxa"/>
          </w:tcPr>
          <w:p w:rsidR="006902A0" w:rsidRPr="001164CF" w:rsidRDefault="006902A0" w:rsidP="00AC3561">
            <w:pPr>
              <w:rPr>
                <w:sz w:val="22"/>
                <w:szCs w:val="22"/>
              </w:rPr>
            </w:pPr>
            <w:r w:rsidRPr="001164CF">
              <w:rPr>
                <w:sz w:val="22"/>
                <w:szCs w:val="22"/>
              </w:rPr>
              <w:t xml:space="preserve">Min. </w:t>
            </w:r>
            <w:r w:rsidR="005D270E" w:rsidRPr="001164CF">
              <w:rPr>
                <w:sz w:val="22"/>
                <w:szCs w:val="22"/>
              </w:rPr>
              <w:t>1</w:t>
            </w:r>
            <w:r w:rsidR="00166785">
              <w:rPr>
                <w:sz w:val="22"/>
                <w:szCs w:val="22"/>
              </w:rPr>
              <w:t>00</w:t>
            </w:r>
            <w:r w:rsidR="005D270E" w:rsidRPr="001164CF">
              <w:rPr>
                <w:sz w:val="22"/>
                <w:szCs w:val="22"/>
              </w:rPr>
              <w:t xml:space="preserve"> kW</w:t>
            </w:r>
          </w:p>
        </w:tc>
        <w:tc>
          <w:tcPr>
            <w:tcW w:w="1853" w:type="dxa"/>
          </w:tcPr>
          <w:p w:rsidR="006902A0" w:rsidRPr="00F13977" w:rsidRDefault="006902A0" w:rsidP="007D268B">
            <w:pPr>
              <w:rPr>
                <w:sz w:val="22"/>
                <w:szCs w:val="22"/>
              </w:rPr>
            </w:pPr>
          </w:p>
        </w:tc>
      </w:tr>
      <w:tr w:rsidR="006902A0" w:rsidTr="00C35997">
        <w:tc>
          <w:tcPr>
            <w:tcW w:w="4140" w:type="dxa"/>
          </w:tcPr>
          <w:p w:rsidR="006902A0" w:rsidRPr="00F13977" w:rsidRDefault="005D270E" w:rsidP="007D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Emisní norma</w:t>
            </w:r>
          </w:p>
        </w:tc>
        <w:tc>
          <w:tcPr>
            <w:tcW w:w="3067" w:type="dxa"/>
          </w:tcPr>
          <w:p w:rsidR="006902A0" w:rsidRPr="00F13977" w:rsidRDefault="005D270E" w:rsidP="007D2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 6</w:t>
            </w:r>
          </w:p>
        </w:tc>
        <w:tc>
          <w:tcPr>
            <w:tcW w:w="1853" w:type="dxa"/>
          </w:tcPr>
          <w:p w:rsidR="006902A0" w:rsidRPr="00F13977" w:rsidRDefault="006902A0" w:rsidP="007D268B">
            <w:pPr>
              <w:rPr>
                <w:sz w:val="22"/>
                <w:szCs w:val="22"/>
              </w:rPr>
            </w:pPr>
          </w:p>
        </w:tc>
      </w:tr>
      <w:tr w:rsidR="006902A0" w:rsidTr="00C35997">
        <w:tc>
          <w:tcPr>
            <w:tcW w:w="4140" w:type="dxa"/>
          </w:tcPr>
          <w:p w:rsidR="006902A0" w:rsidRPr="00F13977" w:rsidRDefault="006902A0" w:rsidP="007D268B">
            <w:pPr>
              <w:rPr>
                <w:sz w:val="22"/>
                <w:szCs w:val="22"/>
              </w:rPr>
            </w:pPr>
            <w:r w:rsidRPr="00F13977">
              <w:rPr>
                <w:sz w:val="22"/>
                <w:szCs w:val="22"/>
              </w:rPr>
              <w:t>Elektroinstalace</w:t>
            </w:r>
          </w:p>
        </w:tc>
        <w:tc>
          <w:tcPr>
            <w:tcW w:w="3067" w:type="dxa"/>
          </w:tcPr>
          <w:p w:rsidR="006902A0" w:rsidRPr="00F13977" w:rsidRDefault="006902A0" w:rsidP="007D268B">
            <w:pPr>
              <w:rPr>
                <w:sz w:val="22"/>
                <w:szCs w:val="22"/>
              </w:rPr>
            </w:pPr>
            <w:r w:rsidRPr="00F13977">
              <w:rPr>
                <w:sz w:val="22"/>
                <w:szCs w:val="22"/>
              </w:rPr>
              <w:t>12 V</w:t>
            </w:r>
          </w:p>
        </w:tc>
        <w:tc>
          <w:tcPr>
            <w:tcW w:w="1853" w:type="dxa"/>
          </w:tcPr>
          <w:p w:rsidR="006902A0" w:rsidRPr="00F13977" w:rsidRDefault="006902A0" w:rsidP="007D268B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  <w:r w:rsidRPr="00F13977">
              <w:rPr>
                <w:sz w:val="22"/>
                <w:szCs w:val="22"/>
              </w:rPr>
              <w:t>Převodovka</w:t>
            </w:r>
          </w:p>
        </w:tc>
        <w:tc>
          <w:tcPr>
            <w:tcW w:w="3067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Mechanická, šestistupňová</w:t>
            </w: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dveří karosérie</w:t>
            </w:r>
          </w:p>
        </w:tc>
        <w:tc>
          <w:tcPr>
            <w:tcW w:w="3067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přepravovaných osob</w:t>
            </w:r>
          </w:p>
        </w:tc>
        <w:tc>
          <w:tcPr>
            <w:tcW w:w="3067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Barva karosérie</w:t>
            </w:r>
          </w:p>
        </w:tc>
        <w:tc>
          <w:tcPr>
            <w:tcW w:w="3067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Výběr dle vzorníku, bez příplatku</w:t>
            </w: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zavazadlového prostoru</w:t>
            </w:r>
          </w:p>
        </w:tc>
        <w:tc>
          <w:tcPr>
            <w:tcW w:w="3067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450 litrů</w:t>
            </w: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Tr="008C5370">
        <w:trPr>
          <w:trHeight w:val="70"/>
        </w:trPr>
        <w:tc>
          <w:tcPr>
            <w:tcW w:w="4140" w:type="dxa"/>
          </w:tcPr>
          <w:p w:rsidR="008C5370" w:rsidRPr="00F13977" w:rsidRDefault="001316B9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Elektronická uzávěrka diferenciálu</w:t>
            </w:r>
          </w:p>
        </w:tc>
        <w:tc>
          <w:tcPr>
            <w:tcW w:w="3067" w:type="dxa"/>
          </w:tcPr>
          <w:p w:rsidR="008C5370" w:rsidRPr="00F13977" w:rsidRDefault="001316B9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Pr="003678CB" w:rsidRDefault="008C5370" w:rsidP="008C5370">
            <w:pPr>
              <w:rPr>
                <w:b/>
                <w:sz w:val="22"/>
                <w:szCs w:val="22"/>
              </w:rPr>
            </w:pPr>
            <w:r w:rsidRPr="003678CB">
              <w:rPr>
                <w:b/>
                <w:sz w:val="22"/>
                <w:szCs w:val="22"/>
              </w:rPr>
              <w:t>Prvky aktivní bezpečnosti</w:t>
            </w:r>
          </w:p>
        </w:tc>
        <w:tc>
          <w:tcPr>
            <w:tcW w:w="3067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</w:t>
            </w:r>
          </w:p>
        </w:tc>
        <w:tc>
          <w:tcPr>
            <w:tcW w:w="3067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</w:t>
            </w:r>
          </w:p>
        </w:tc>
        <w:tc>
          <w:tcPr>
            <w:tcW w:w="3067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Bezpečnostní tříbodové pásy pro všechny přepravované osoby</w:t>
            </w:r>
          </w:p>
        </w:tc>
        <w:tc>
          <w:tcPr>
            <w:tcW w:w="3067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RPr="001164CF" w:rsidTr="00C35997">
        <w:tc>
          <w:tcPr>
            <w:tcW w:w="4140" w:type="dxa"/>
          </w:tcPr>
          <w:p w:rsidR="008C5370" w:rsidRPr="001164CF" w:rsidRDefault="008C5370" w:rsidP="008C5370">
            <w:pPr>
              <w:rPr>
                <w:sz w:val="22"/>
                <w:szCs w:val="22"/>
              </w:rPr>
            </w:pPr>
            <w:r w:rsidRPr="001164CF">
              <w:rPr>
                <w:sz w:val="22"/>
                <w:szCs w:val="22"/>
              </w:rPr>
              <w:t xml:space="preserve">Airbagy řidiče a spolujezdce </w:t>
            </w:r>
          </w:p>
        </w:tc>
        <w:tc>
          <w:tcPr>
            <w:tcW w:w="3067" w:type="dxa"/>
          </w:tcPr>
          <w:p w:rsidR="008C5370" w:rsidRPr="001164CF" w:rsidRDefault="008C5370" w:rsidP="008C5370">
            <w:pPr>
              <w:rPr>
                <w:sz w:val="22"/>
                <w:szCs w:val="22"/>
              </w:rPr>
            </w:pPr>
            <w:r w:rsidRPr="001164CF"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8C5370" w:rsidRPr="001164CF" w:rsidRDefault="008C5370" w:rsidP="008C5370">
            <w:pPr>
              <w:rPr>
                <w:sz w:val="22"/>
                <w:szCs w:val="22"/>
              </w:rPr>
            </w:pPr>
          </w:p>
        </w:tc>
      </w:tr>
      <w:tr w:rsidR="001316B9" w:rsidRPr="001164CF" w:rsidTr="00C35997">
        <w:tc>
          <w:tcPr>
            <w:tcW w:w="4140" w:type="dxa"/>
          </w:tcPr>
          <w:p w:rsidR="001316B9" w:rsidRPr="001164CF" w:rsidRDefault="001316B9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Systém aktivního brždění</w:t>
            </w:r>
          </w:p>
        </w:tc>
        <w:tc>
          <w:tcPr>
            <w:tcW w:w="3067" w:type="dxa"/>
          </w:tcPr>
          <w:p w:rsidR="001316B9" w:rsidRPr="001164CF" w:rsidRDefault="001316B9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1316B9" w:rsidRPr="001164CF" w:rsidRDefault="001316B9" w:rsidP="008C5370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Pr="003678CB" w:rsidRDefault="008C5370" w:rsidP="008C5370">
            <w:pPr>
              <w:rPr>
                <w:b/>
                <w:sz w:val="22"/>
                <w:szCs w:val="22"/>
              </w:rPr>
            </w:pPr>
            <w:r w:rsidRPr="003678CB">
              <w:rPr>
                <w:b/>
                <w:sz w:val="22"/>
                <w:szCs w:val="22"/>
              </w:rPr>
              <w:t>Ostatní součásti vozidla:</w:t>
            </w:r>
          </w:p>
        </w:tc>
        <w:tc>
          <w:tcPr>
            <w:tcW w:w="3067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Autorádio</w:t>
            </w:r>
            <w:r w:rsidR="001316B9">
              <w:rPr>
                <w:sz w:val="22"/>
                <w:szCs w:val="22"/>
              </w:rPr>
              <w:t xml:space="preserve"> + navigační systém</w:t>
            </w:r>
          </w:p>
        </w:tc>
        <w:tc>
          <w:tcPr>
            <w:tcW w:w="3067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8C5370" w:rsidTr="00C35997">
        <w:tc>
          <w:tcPr>
            <w:tcW w:w="4140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Mlhové světlomety</w:t>
            </w:r>
          </w:p>
        </w:tc>
        <w:tc>
          <w:tcPr>
            <w:tcW w:w="3067" w:type="dxa"/>
          </w:tcPr>
          <w:p w:rsidR="008C5370" w:rsidRDefault="008C5370" w:rsidP="008C5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8C5370" w:rsidRPr="00F13977" w:rsidRDefault="008C5370" w:rsidP="008C5370">
            <w:pPr>
              <w:rPr>
                <w:sz w:val="22"/>
                <w:szCs w:val="22"/>
              </w:rPr>
            </w:pPr>
          </w:p>
        </w:tc>
      </w:tr>
      <w:tr w:rsidR="001316B9" w:rsidTr="00C35997">
        <w:tc>
          <w:tcPr>
            <w:tcW w:w="4140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Osvětlení zavazadlového prostoru</w:t>
            </w:r>
          </w:p>
        </w:tc>
        <w:tc>
          <w:tcPr>
            <w:tcW w:w="3067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1316B9" w:rsidRPr="00F13977" w:rsidRDefault="001316B9" w:rsidP="001316B9">
            <w:pPr>
              <w:rPr>
                <w:sz w:val="22"/>
                <w:szCs w:val="22"/>
              </w:rPr>
            </w:pPr>
          </w:p>
        </w:tc>
      </w:tr>
      <w:tr w:rsidR="001316B9" w:rsidTr="00C35997">
        <w:tc>
          <w:tcPr>
            <w:tcW w:w="4140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Centrální zamykání s dálkovým ovládáním</w:t>
            </w:r>
          </w:p>
        </w:tc>
        <w:tc>
          <w:tcPr>
            <w:tcW w:w="3067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1316B9" w:rsidRPr="00F13977" w:rsidRDefault="001316B9" w:rsidP="001316B9">
            <w:pPr>
              <w:rPr>
                <w:sz w:val="22"/>
                <w:szCs w:val="22"/>
              </w:rPr>
            </w:pPr>
          </w:p>
        </w:tc>
      </w:tr>
      <w:tr w:rsidR="001316B9" w:rsidTr="00C35997">
        <w:tc>
          <w:tcPr>
            <w:tcW w:w="4140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Pryžové koberečky pro všechna sedadla</w:t>
            </w:r>
          </w:p>
        </w:tc>
        <w:tc>
          <w:tcPr>
            <w:tcW w:w="3067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1316B9" w:rsidRPr="00F13977" w:rsidRDefault="001316B9" w:rsidP="001316B9">
            <w:pPr>
              <w:rPr>
                <w:sz w:val="22"/>
                <w:szCs w:val="22"/>
              </w:rPr>
            </w:pPr>
          </w:p>
        </w:tc>
      </w:tr>
      <w:tr w:rsidR="001316B9" w:rsidTr="00C35997">
        <w:tc>
          <w:tcPr>
            <w:tcW w:w="4140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Rezervní kolo nebo opravná sada</w:t>
            </w:r>
          </w:p>
        </w:tc>
        <w:tc>
          <w:tcPr>
            <w:tcW w:w="3067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1316B9" w:rsidRPr="00F13977" w:rsidRDefault="001316B9" w:rsidP="001316B9">
            <w:pPr>
              <w:rPr>
                <w:sz w:val="22"/>
                <w:szCs w:val="22"/>
              </w:rPr>
            </w:pPr>
          </w:p>
        </w:tc>
      </w:tr>
      <w:tr w:rsidR="001316B9" w:rsidTr="00C35997">
        <w:tc>
          <w:tcPr>
            <w:tcW w:w="4140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Dodávka zimních pneumatik na discích</w:t>
            </w:r>
            <w:r>
              <w:rPr>
                <w:sz w:val="22"/>
                <w:szCs w:val="22"/>
              </w:rPr>
              <w:br/>
              <w:t>(případně letních pneumatik na discích, dle skutečného osazení dodaného automobilu).</w:t>
            </w:r>
          </w:p>
        </w:tc>
        <w:tc>
          <w:tcPr>
            <w:tcW w:w="3067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1316B9" w:rsidRPr="00F13977" w:rsidRDefault="001316B9" w:rsidP="001316B9">
            <w:pPr>
              <w:rPr>
                <w:sz w:val="22"/>
                <w:szCs w:val="22"/>
              </w:rPr>
            </w:pPr>
          </w:p>
        </w:tc>
      </w:tr>
      <w:tr w:rsidR="001316B9" w:rsidTr="00C35997">
        <w:tc>
          <w:tcPr>
            <w:tcW w:w="4140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Parkovací senzory včetně parkovací kamery</w:t>
            </w:r>
          </w:p>
        </w:tc>
        <w:tc>
          <w:tcPr>
            <w:tcW w:w="3067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1316B9" w:rsidRPr="00F13977" w:rsidRDefault="001316B9" w:rsidP="001316B9">
            <w:pPr>
              <w:rPr>
                <w:sz w:val="22"/>
                <w:szCs w:val="22"/>
              </w:rPr>
            </w:pPr>
          </w:p>
        </w:tc>
      </w:tr>
      <w:tr w:rsidR="001316B9" w:rsidTr="00C35997">
        <w:tc>
          <w:tcPr>
            <w:tcW w:w="4140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Vyhřívané čelní sklo</w:t>
            </w:r>
          </w:p>
        </w:tc>
        <w:tc>
          <w:tcPr>
            <w:tcW w:w="3067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1316B9" w:rsidRPr="00F13977" w:rsidRDefault="001316B9" w:rsidP="001316B9">
            <w:pPr>
              <w:rPr>
                <w:sz w:val="22"/>
                <w:szCs w:val="22"/>
              </w:rPr>
            </w:pPr>
          </w:p>
        </w:tc>
      </w:tr>
      <w:tr w:rsidR="001316B9" w:rsidTr="00C35997">
        <w:tc>
          <w:tcPr>
            <w:tcW w:w="4140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Sklopné sedadlo spolujezdce</w:t>
            </w:r>
          </w:p>
        </w:tc>
        <w:tc>
          <w:tcPr>
            <w:tcW w:w="3067" w:type="dxa"/>
          </w:tcPr>
          <w:p w:rsidR="001316B9" w:rsidRDefault="001316B9" w:rsidP="0013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853" w:type="dxa"/>
          </w:tcPr>
          <w:p w:rsidR="001316B9" w:rsidRPr="00F13977" w:rsidRDefault="001316B9" w:rsidP="001316B9">
            <w:pPr>
              <w:rPr>
                <w:sz w:val="22"/>
                <w:szCs w:val="22"/>
              </w:rPr>
            </w:pPr>
          </w:p>
        </w:tc>
      </w:tr>
    </w:tbl>
    <w:p w:rsidR="006902A0" w:rsidRDefault="006902A0" w:rsidP="006902A0">
      <w:pPr>
        <w:ind w:left="502"/>
        <w:rPr>
          <w:b/>
          <w:u w:val="single"/>
        </w:rPr>
      </w:pPr>
    </w:p>
    <w:p w:rsidR="000928C6" w:rsidRPr="004A0159" w:rsidRDefault="00D515D1" w:rsidP="000928C6">
      <w:pPr>
        <w:pStyle w:val="Nadpis1"/>
        <w:numPr>
          <w:ilvl w:val="0"/>
          <w:numId w:val="9"/>
        </w:numPr>
        <w:tabs>
          <w:tab w:val="num" w:pos="357"/>
          <w:tab w:val="num" w:pos="425"/>
        </w:tabs>
        <w:ind w:left="0" w:firstLine="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PŘEDPOKLÁDANÁ HODNOTA VEŘEJNÉ ZAKÁZKY</w:t>
      </w:r>
    </w:p>
    <w:p w:rsidR="000928C6" w:rsidRDefault="00D515D1" w:rsidP="000928C6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Zadavatelem stanovená předpokládaná hodnota veřejné zakázky činí </w:t>
      </w:r>
      <w:r w:rsidR="00471002">
        <w:rPr>
          <w:b/>
          <w:color w:val="000000"/>
          <w:sz w:val="22"/>
          <w:szCs w:val="22"/>
        </w:rPr>
        <w:t>4</w:t>
      </w:r>
      <w:r w:rsidR="001316B9">
        <w:rPr>
          <w:b/>
          <w:color w:val="000000"/>
          <w:sz w:val="22"/>
          <w:szCs w:val="22"/>
        </w:rPr>
        <w:t>7</w:t>
      </w:r>
      <w:r w:rsidR="002178ED">
        <w:rPr>
          <w:b/>
          <w:color w:val="000000"/>
          <w:sz w:val="22"/>
          <w:szCs w:val="22"/>
        </w:rPr>
        <w:t>0</w:t>
      </w:r>
      <w:r w:rsidR="00330974" w:rsidRPr="00ED0C3A">
        <w:rPr>
          <w:b/>
          <w:color w:val="000000"/>
          <w:sz w:val="22"/>
          <w:szCs w:val="22"/>
        </w:rPr>
        <w:t>.000,-</w:t>
      </w:r>
      <w:r>
        <w:rPr>
          <w:b/>
          <w:color w:val="000000"/>
          <w:sz w:val="22"/>
          <w:szCs w:val="22"/>
        </w:rPr>
        <w:t xml:space="preserve"> Kč bez DPH.</w:t>
      </w:r>
    </w:p>
    <w:p w:rsidR="001B04DE" w:rsidRDefault="001B04DE" w:rsidP="000928C6">
      <w:pPr>
        <w:jc w:val="both"/>
        <w:rPr>
          <w:b/>
          <w:color w:val="000000"/>
          <w:sz w:val="22"/>
          <w:szCs w:val="22"/>
        </w:rPr>
      </w:pPr>
    </w:p>
    <w:p w:rsidR="001B04DE" w:rsidRPr="001B04DE" w:rsidRDefault="001B04DE" w:rsidP="000928C6">
      <w:pPr>
        <w:jc w:val="both"/>
        <w:rPr>
          <w:rFonts w:ascii="Arial" w:hAnsi="Arial" w:cs="Arial"/>
        </w:rPr>
      </w:pPr>
      <w:r w:rsidRPr="001B04DE">
        <w:rPr>
          <w:color w:val="000000"/>
          <w:sz w:val="22"/>
          <w:szCs w:val="22"/>
        </w:rPr>
        <w:t>Předpoklád</w:t>
      </w:r>
      <w:r>
        <w:rPr>
          <w:color w:val="000000"/>
          <w:sz w:val="22"/>
          <w:szCs w:val="22"/>
        </w:rPr>
        <w:t xml:space="preserve">aná hodnota veřejné zakázky zahrnuje předpokládanou hodnotu dodávky </w:t>
      </w:r>
      <w:r w:rsidR="00471002">
        <w:rPr>
          <w:color w:val="000000"/>
          <w:sz w:val="22"/>
          <w:szCs w:val="22"/>
        </w:rPr>
        <w:t>osobního</w:t>
      </w:r>
      <w:r w:rsidR="002178ED">
        <w:rPr>
          <w:color w:val="000000"/>
          <w:sz w:val="22"/>
          <w:szCs w:val="22"/>
        </w:rPr>
        <w:t xml:space="preserve"> automobilu</w:t>
      </w:r>
      <w:r>
        <w:rPr>
          <w:color w:val="000000"/>
          <w:sz w:val="22"/>
          <w:szCs w:val="22"/>
        </w:rPr>
        <w:t xml:space="preserve"> a hodnotu souvisejících služeb.</w:t>
      </w:r>
    </w:p>
    <w:p w:rsidR="000928C6" w:rsidRPr="00EA2C08" w:rsidRDefault="000928C6" w:rsidP="004D4775">
      <w:pPr>
        <w:pStyle w:val="Zkladntext"/>
        <w:spacing w:before="0"/>
        <w:rPr>
          <w:color w:val="000000"/>
          <w:sz w:val="22"/>
          <w:szCs w:val="22"/>
        </w:rPr>
      </w:pPr>
    </w:p>
    <w:p w:rsidR="00DC21BC" w:rsidRPr="004A0159" w:rsidRDefault="00DC21BC" w:rsidP="004A4563">
      <w:pPr>
        <w:pStyle w:val="Nadpis1"/>
        <w:numPr>
          <w:ilvl w:val="0"/>
          <w:numId w:val="9"/>
        </w:numPr>
        <w:tabs>
          <w:tab w:val="num" w:pos="357"/>
          <w:tab w:val="num" w:pos="425"/>
        </w:tabs>
        <w:ind w:left="0" w:firstLine="0"/>
        <w:rPr>
          <w:rFonts w:ascii="Times New Roman" w:hAnsi="Times New Roman"/>
          <w:sz w:val="22"/>
          <w:u w:val="single"/>
        </w:rPr>
      </w:pPr>
      <w:r w:rsidRPr="004A0159">
        <w:rPr>
          <w:rFonts w:ascii="Times New Roman" w:hAnsi="Times New Roman"/>
          <w:sz w:val="22"/>
          <w:u w:val="single"/>
        </w:rPr>
        <w:lastRenderedPageBreak/>
        <w:t>DOBA A MÍSTO PLNĚNÍ VEŘEJNÉ ZAKÁZKY</w:t>
      </w:r>
    </w:p>
    <w:p w:rsidR="00DD2D76" w:rsidRPr="00221434" w:rsidRDefault="00DD2D76" w:rsidP="005F6E22">
      <w:pPr>
        <w:pStyle w:val="Nadpis2"/>
      </w:pPr>
      <w:r w:rsidRPr="00221434">
        <w:t>Termíny plnění veřejné zakázky</w:t>
      </w:r>
    </w:p>
    <w:p w:rsidR="00B80DD2" w:rsidRPr="00B80DD2" w:rsidRDefault="001B04DE" w:rsidP="001B04DE">
      <w:p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stanový maximální termín plnění veřejné zakázky (dodávky) </w:t>
      </w:r>
      <w:r w:rsidR="00F13977">
        <w:rPr>
          <w:sz w:val="22"/>
          <w:szCs w:val="22"/>
        </w:rPr>
        <w:t>na</w:t>
      </w:r>
      <w:r w:rsidR="006206E7">
        <w:rPr>
          <w:sz w:val="22"/>
          <w:szCs w:val="22"/>
        </w:rPr>
        <w:t xml:space="preserve"> </w:t>
      </w:r>
      <w:r w:rsidR="001316B9">
        <w:rPr>
          <w:sz w:val="22"/>
          <w:szCs w:val="22"/>
        </w:rPr>
        <w:t>3</w:t>
      </w:r>
      <w:r w:rsidR="002178ED">
        <w:rPr>
          <w:sz w:val="22"/>
          <w:szCs w:val="22"/>
        </w:rPr>
        <w:t xml:space="preserve"> měsíc</w:t>
      </w:r>
      <w:r w:rsidR="00471002">
        <w:rPr>
          <w:sz w:val="22"/>
          <w:szCs w:val="22"/>
        </w:rPr>
        <w:t>e</w:t>
      </w:r>
      <w:r>
        <w:rPr>
          <w:sz w:val="22"/>
          <w:szCs w:val="22"/>
        </w:rPr>
        <w:t xml:space="preserve"> od podpisu kupní smlouvy. V případě, že </w:t>
      </w:r>
      <w:r w:rsidR="00471002">
        <w:rPr>
          <w:sz w:val="22"/>
          <w:szCs w:val="22"/>
        </w:rPr>
        <w:t>do</w:t>
      </w:r>
      <w:r>
        <w:rPr>
          <w:sz w:val="22"/>
          <w:szCs w:val="22"/>
        </w:rPr>
        <w:t xml:space="preserve">davatel ve své nabídce </w:t>
      </w:r>
      <w:r w:rsidR="006206E7">
        <w:rPr>
          <w:sz w:val="22"/>
          <w:szCs w:val="22"/>
        </w:rPr>
        <w:t xml:space="preserve">uvede termín dodávky delší než </w:t>
      </w:r>
      <w:r w:rsidR="001316B9">
        <w:rPr>
          <w:sz w:val="22"/>
          <w:szCs w:val="22"/>
        </w:rPr>
        <w:t>3</w:t>
      </w:r>
      <w:r w:rsidR="002178ED">
        <w:rPr>
          <w:sz w:val="22"/>
          <w:szCs w:val="22"/>
        </w:rPr>
        <w:t xml:space="preserve"> měsíc</w:t>
      </w:r>
      <w:r w:rsidR="00471002">
        <w:rPr>
          <w:sz w:val="22"/>
          <w:szCs w:val="22"/>
        </w:rPr>
        <w:t>e</w:t>
      </w:r>
      <w:r>
        <w:rPr>
          <w:sz w:val="22"/>
          <w:szCs w:val="22"/>
        </w:rPr>
        <w:t xml:space="preserve"> od podpisu kupní smlouvy, bude to mít za následek vyřazení z dalšího posouzení a hodnocení.</w:t>
      </w:r>
    </w:p>
    <w:p w:rsidR="00DC21BC" w:rsidRPr="00DC21BC" w:rsidRDefault="00DC21BC" w:rsidP="005F6E22">
      <w:pPr>
        <w:pStyle w:val="Nadpis2"/>
      </w:pPr>
      <w:r w:rsidRPr="00DC21BC">
        <w:t xml:space="preserve">Místo plnění veřejné zakázky: </w:t>
      </w:r>
    </w:p>
    <w:p w:rsidR="00DC21BC" w:rsidRDefault="002569B0" w:rsidP="008F703F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Místem</w:t>
      </w:r>
      <w:r w:rsidR="006206E7">
        <w:rPr>
          <w:sz w:val="22"/>
          <w:szCs w:val="22"/>
        </w:rPr>
        <w:t xml:space="preserve"> plnění je adresa </w:t>
      </w:r>
      <w:r w:rsidR="002178ED">
        <w:rPr>
          <w:sz w:val="22"/>
          <w:szCs w:val="22"/>
        </w:rPr>
        <w:t>Tovární 28</w:t>
      </w:r>
      <w:r>
        <w:rPr>
          <w:sz w:val="22"/>
          <w:szCs w:val="22"/>
        </w:rPr>
        <w:t>, 568 02 Svitavy</w:t>
      </w:r>
      <w:r w:rsidR="00BA1A2F" w:rsidRPr="007D67C0">
        <w:rPr>
          <w:sz w:val="22"/>
          <w:szCs w:val="22"/>
        </w:rPr>
        <w:t>.</w:t>
      </w:r>
    </w:p>
    <w:p w:rsidR="002569B0" w:rsidRDefault="002569B0" w:rsidP="008F703F">
      <w:pPr>
        <w:spacing w:before="60"/>
        <w:jc w:val="both"/>
        <w:rPr>
          <w:sz w:val="22"/>
          <w:szCs w:val="22"/>
        </w:rPr>
      </w:pPr>
    </w:p>
    <w:p w:rsidR="002569B0" w:rsidRPr="008F703F" w:rsidRDefault="002569B0" w:rsidP="002569B0">
      <w:pPr>
        <w:pStyle w:val="Nadpis1"/>
        <w:numPr>
          <w:ilvl w:val="0"/>
          <w:numId w:val="9"/>
        </w:numPr>
        <w:tabs>
          <w:tab w:val="num" w:pos="357"/>
        </w:tabs>
        <w:ind w:left="0" w:firstLine="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ZARUKA ZA JAKOST</w:t>
      </w:r>
    </w:p>
    <w:p w:rsidR="002569B0" w:rsidRPr="00EA2C08" w:rsidRDefault="002569B0" w:rsidP="002569B0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Zadavatel požaduje, aby na dodávan</w:t>
      </w:r>
      <w:r w:rsidR="002178ED">
        <w:rPr>
          <w:sz w:val="22"/>
          <w:szCs w:val="22"/>
        </w:rPr>
        <w:t xml:space="preserve">ý </w:t>
      </w:r>
      <w:r w:rsidR="00471002">
        <w:rPr>
          <w:sz w:val="22"/>
          <w:szCs w:val="22"/>
        </w:rPr>
        <w:t>osobní</w:t>
      </w:r>
      <w:r w:rsidR="002178ED">
        <w:rPr>
          <w:sz w:val="22"/>
          <w:szCs w:val="22"/>
        </w:rPr>
        <w:t xml:space="preserve"> automobil </w:t>
      </w:r>
      <w:r>
        <w:rPr>
          <w:sz w:val="22"/>
          <w:szCs w:val="22"/>
        </w:rPr>
        <w:t xml:space="preserve">dodavatel poskytnul záruku za jakost v délce nejméně </w:t>
      </w:r>
      <w:r w:rsidR="00471002">
        <w:rPr>
          <w:sz w:val="22"/>
          <w:szCs w:val="22"/>
        </w:rPr>
        <w:t>6</w:t>
      </w:r>
      <w:r w:rsidR="001316B9">
        <w:rPr>
          <w:sz w:val="22"/>
          <w:szCs w:val="22"/>
        </w:rPr>
        <w:t>0</w:t>
      </w:r>
      <w:r>
        <w:rPr>
          <w:sz w:val="22"/>
          <w:szCs w:val="22"/>
        </w:rPr>
        <w:t xml:space="preserve"> měsíců</w:t>
      </w:r>
      <w:r w:rsidR="002178E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Při předání </w:t>
      </w:r>
      <w:r w:rsidR="00471002">
        <w:rPr>
          <w:sz w:val="22"/>
          <w:szCs w:val="22"/>
        </w:rPr>
        <w:t>osobního</w:t>
      </w:r>
      <w:r w:rsidR="002178ED">
        <w:rPr>
          <w:sz w:val="22"/>
          <w:szCs w:val="22"/>
        </w:rPr>
        <w:t xml:space="preserve"> automobilu</w:t>
      </w:r>
      <w:r>
        <w:rPr>
          <w:sz w:val="22"/>
          <w:szCs w:val="22"/>
        </w:rPr>
        <w:t xml:space="preserve"> předá dodavatel zadavateli soupis garančních prohlídek konaných po dobu záruční doby, které bude zadavatel povinen absolvovat</w:t>
      </w:r>
      <w:r w:rsidR="00721B37">
        <w:rPr>
          <w:sz w:val="22"/>
          <w:szCs w:val="22"/>
        </w:rPr>
        <w:t>. Náklady na uvedené garanční prohlídky budou zahrnuty do nabídkové ceny</w:t>
      </w:r>
      <w:r w:rsidR="00A63931">
        <w:rPr>
          <w:sz w:val="22"/>
          <w:szCs w:val="22"/>
        </w:rPr>
        <w:t>.</w:t>
      </w:r>
    </w:p>
    <w:p w:rsidR="00206CC9" w:rsidRPr="00EA2C08" w:rsidRDefault="00206CC9" w:rsidP="005B538D">
      <w:pPr>
        <w:jc w:val="both"/>
        <w:rPr>
          <w:sz w:val="22"/>
          <w:szCs w:val="22"/>
        </w:rPr>
      </w:pPr>
    </w:p>
    <w:p w:rsidR="00E4157C" w:rsidRPr="008F703F" w:rsidRDefault="00BE2D45" w:rsidP="004A4563">
      <w:pPr>
        <w:pStyle w:val="Nadpis1"/>
        <w:numPr>
          <w:ilvl w:val="0"/>
          <w:numId w:val="9"/>
        </w:numPr>
        <w:tabs>
          <w:tab w:val="num" w:pos="357"/>
        </w:tabs>
        <w:ind w:left="0" w:firstLine="0"/>
        <w:rPr>
          <w:rFonts w:ascii="Times New Roman" w:hAnsi="Times New Roman"/>
          <w:sz w:val="22"/>
          <w:u w:val="single"/>
        </w:rPr>
      </w:pPr>
      <w:r w:rsidRPr="008F703F">
        <w:rPr>
          <w:rFonts w:ascii="Times New Roman" w:hAnsi="Times New Roman"/>
          <w:sz w:val="22"/>
          <w:u w:val="single"/>
        </w:rPr>
        <w:t xml:space="preserve">ZADÁVACÍ </w:t>
      </w:r>
      <w:r w:rsidR="00131F36" w:rsidRPr="008F703F">
        <w:rPr>
          <w:rFonts w:ascii="Times New Roman" w:hAnsi="Times New Roman"/>
          <w:sz w:val="22"/>
          <w:u w:val="single"/>
        </w:rPr>
        <w:t>DOKUMENTACE</w:t>
      </w:r>
    </w:p>
    <w:p w:rsidR="00131F36" w:rsidRPr="00EA2C08" w:rsidRDefault="00131F36" w:rsidP="00F42152">
      <w:pPr>
        <w:keepNext/>
        <w:spacing w:before="60"/>
        <w:jc w:val="both"/>
        <w:rPr>
          <w:sz w:val="22"/>
          <w:szCs w:val="22"/>
        </w:rPr>
      </w:pPr>
      <w:r w:rsidRPr="00EA2C08">
        <w:rPr>
          <w:sz w:val="22"/>
          <w:szCs w:val="22"/>
        </w:rPr>
        <w:t xml:space="preserve">Zadávací dokumentace je soubor dokumentů, údajů, požadavků a technických podmínek zadavatele vymezujících předmět veřejné zakázky v podrobnostech nezbytných pro zpracování cenové nabídky. </w:t>
      </w:r>
      <w:r w:rsidR="00221015">
        <w:rPr>
          <w:sz w:val="22"/>
          <w:szCs w:val="22"/>
        </w:rPr>
        <w:t>Obsah z</w:t>
      </w:r>
      <w:r w:rsidRPr="00EA2C08">
        <w:rPr>
          <w:sz w:val="22"/>
          <w:szCs w:val="22"/>
        </w:rPr>
        <w:t xml:space="preserve">adávací dokumentace je </w:t>
      </w:r>
      <w:r w:rsidR="004226D5" w:rsidRPr="00EA2C08">
        <w:rPr>
          <w:sz w:val="22"/>
          <w:szCs w:val="22"/>
        </w:rPr>
        <w:t>následující</w:t>
      </w:r>
      <w:r w:rsidR="00EF0982" w:rsidRPr="00EA2C08">
        <w:rPr>
          <w:sz w:val="22"/>
          <w:szCs w:val="22"/>
        </w:rPr>
        <w:t xml:space="preserve">: </w:t>
      </w:r>
      <w:r w:rsidR="00C866F6" w:rsidRPr="00EA2C0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21015" w:rsidRDefault="00221015" w:rsidP="00C02A3E">
      <w:pPr>
        <w:numPr>
          <w:ilvl w:val="0"/>
          <w:numId w:val="10"/>
        </w:numPr>
        <w:spacing w:before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Výzva k podání nabídky</w:t>
      </w:r>
    </w:p>
    <w:p w:rsidR="000A2089" w:rsidRPr="000A2089" w:rsidRDefault="000A2089" w:rsidP="000A2089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EA2C08">
        <w:rPr>
          <w:b/>
          <w:sz w:val="22"/>
          <w:szCs w:val="22"/>
        </w:rPr>
        <w:t xml:space="preserve">Obchodní podmínky ve formě návrhu </w:t>
      </w:r>
      <w:r>
        <w:rPr>
          <w:b/>
          <w:sz w:val="22"/>
          <w:szCs w:val="22"/>
        </w:rPr>
        <w:t>Kupní smlouvy</w:t>
      </w:r>
    </w:p>
    <w:p w:rsidR="00EB4655" w:rsidRPr="00EA2C08" w:rsidRDefault="00EB4655" w:rsidP="00EE3B87">
      <w:pPr>
        <w:numPr>
          <w:ilvl w:val="0"/>
          <w:numId w:val="10"/>
        </w:numPr>
        <w:ind w:left="714" w:hanging="357"/>
        <w:jc w:val="both"/>
        <w:rPr>
          <w:b/>
          <w:sz w:val="22"/>
          <w:szCs w:val="22"/>
        </w:rPr>
      </w:pPr>
      <w:r w:rsidRPr="00EA2C08">
        <w:rPr>
          <w:b/>
          <w:sz w:val="22"/>
          <w:szCs w:val="22"/>
        </w:rPr>
        <w:t>Vzor čestného prohlášení</w:t>
      </w:r>
      <w:r w:rsidR="00863C2D">
        <w:rPr>
          <w:b/>
          <w:sz w:val="22"/>
          <w:szCs w:val="22"/>
        </w:rPr>
        <w:t xml:space="preserve"> dodavatele</w:t>
      </w:r>
      <w:r w:rsidRPr="00EA2C08">
        <w:rPr>
          <w:b/>
          <w:sz w:val="22"/>
          <w:szCs w:val="22"/>
        </w:rPr>
        <w:t xml:space="preserve"> o</w:t>
      </w:r>
      <w:r w:rsidR="005561FF">
        <w:rPr>
          <w:b/>
          <w:sz w:val="22"/>
          <w:szCs w:val="22"/>
        </w:rPr>
        <w:t xml:space="preserve"> </w:t>
      </w:r>
      <w:r w:rsidR="00863C2D">
        <w:rPr>
          <w:b/>
          <w:sz w:val="22"/>
          <w:szCs w:val="22"/>
        </w:rPr>
        <w:t>splnění</w:t>
      </w:r>
      <w:r w:rsidR="005561FF">
        <w:rPr>
          <w:b/>
          <w:sz w:val="22"/>
          <w:szCs w:val="22"/>
        </w:rPr>
        <w:t xml:space="preserve"> kvalifikace</w:t>
      </w:r>
    </w:p>
    <w:p w:rsidR="00953BBB" w:rsidRPr="00EA2C08" w:rsidRDefault="00953BBB" w:rsidP="00721B37">
      <w:pPr>
        <w:ind w:left="360"/>
        <w:jc w:val="both"/>
        <w:rPr>
          <w:sz w:val="22"/>
          <w:szCs w:val="22"/>
        </w:rPr>
      </w:pPr>
    </w:p>
    <w:p w:rsidR="001B3EF2" w:rsidRPr="0055529E" w:rsidRDefault="005C258A" w:rsidP="005C258A">
      <w:pPr>
        <w:spacing w:before="60"/>
        <w:jc w:val="both"/>
        <w:rPr>
          <w:sz w:val="22"/>
          <w:szCs w:val="22"/>
        </w:rPr>
      </w:pPr>
      <w:r w:rsidRPr="0055529E">
        <w:rPr>
          <w:sz w:val="22"/>
          <w:szCs w:val="22"/>
        </w:rPr>
        <w:t xml:space="preserve">Kompletní zadávací dokumentace k této veřejné zakázce je uveřejněna na </w:t>
      </w:r>
      <w:r w:rsidRPr="0055529E">
        <w:rPr>
          <w:b/>
          <w:sz w:val="22"/>
          <w:szCs w:val="22"/>
        </w:rPr>
        <w:t xml:space="preserve">webových stránkách zadavatele </w:t>
      </w:r>
      <w:hyperlink r:id="rId8" w:history="1">
        <w:r w:rsidRPr="0055529E">
          <w:rPr>
            <w:b/>
            <w:sz w:val="22"/>
            <w:szCs w:val="22"/>
          </w:rPr>
          <w:t>www.sportes.svitavy.cz</w:t>
        </w:r>
      </w:hyperlink>
      <w:r w:rsidRPr="0055529E">
        <w:rPr>
          <w:b/>
          <w:sz w:val="22"/>
          <w:szCs w:val="22"/>
        </w:rPr>
        <w:t>, blok „Provozní záležitosti“, sekce</w:t>
      </w:r>
      <w:r w:rsidR="006A4C18" w:rsidRPr="0055529E">
        <w:rPr>
          <w:b/>
          <w:sz w:val="22"/>
          <w:szCs w:val="22"/>
        </w:rPr>
        <w:t xml:space="preserve"> „Výběrové řízení“, část „Veřejné zakázky aktivní“</w:t>
      </w:r>
      <w:r w:rsidR="00FB4D9C" w:rsidRPr="0055529E">
        <w:rPr>
          <w:sz w:val="22"/>
          <w:szCs w:val="22"/>
        </w:rPr>
        <w:t xml:space="preserve">. </w:t>
      </w:r>
    </w:p>
    <w:p w:rsidR="009B6D20" w:rsidRPr="00ED0D13" w:rsidRDefault="009B6D20" w:rsidP="004A4563">
      <w:pPr>
        <w:pStyle w:val="Nadpis1"/>
        <w:numPr>
          <w:ilvl w:val="0"/>
          <w:numId w:val="9"/>
        </w:numPr>
        <w:tabs>
          <w:tab w:val="num" w:pos="357"/>
        </w:tabs>
        <w:ind w:left="0" w:firstLine="0"/>
        <w:rPr>
          <w:rFonts w:ascii="Times New Roman" w:hAnsi="Times New Roman"/>
          <w:sz w:val="22"/>
          <w:u w:val="single"/>
        </w:rPr>
      </w:pPr>
      <w:r w:rsidRPr="00ED0D13">
        <w:rPr>
          <w:rFonts w:ascii="Times New Roman" w:hAnsi="Times New Roman"/>
          <w:sz w:val="22"/>
          <w:u w:val="single"/>
        </w:rPr>
        <w:t>POKYNY PRO ZPRACOVÁNÍ NABÍDKY</w:t>
      </w:r>
    </w:p>
    <w:p w:rsidR="009B6D20" w:rsidRDefault="009B6D20" w:rsidP="005F6E22">
      <w:pPr>
        <w:pStyle w:val="Nadpis2"/>
      </w:pPr>
      <w:r>
        <w:t>Nabídka dodavatele</w:t>
      </w:r>
    </w:p>
    <w:p w:rsidR="00487FF7" w:rsidRDefault="008D4C4B" w:rsidP="00251065">
      <w:pPr>
        <w:tabs>
          <w:tab w:val="left" w:pos="1965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bude podána </w:t>
      </w:r>
      <w:r w:rsidRPr="004B3C4B">
        <w:rPr>
          <w:b/>
          <w:sz w:val="22"/>
          <w:szCs w:val="22"/>
        </w:rPr>
        <w:t xml:space="preserve">v českém </w:t>
      </w:r>
      <w:r w:rsidR="00251065" w:rsidRPr="004B3C4B">
        <w:rPr>
          <w:b/>
          <w:sz w:val="22"/>
          <w:szCs w:val="22"/>
        </w:rPr>
        <w:t>jazyce, v písemné formě</w:t>
      </w:r>
      <w:r w:rsidR="00251065">
        <w:rPr>
          <w:sz w:val="22"/>
          <w:szCs w:val="22"/>
        </w:rPr>
        <w:t xml:space="preserve"> a bude podepsána osobou oprávněnou za</w:t>
      </w:r>
      <w:r w:rsidR="0080036E">
        <w:rPr>
          <w:sz w:val="22"/>
          <w:szCs w:val="22"/>
        </w:rPr>
        <w:t> </w:t>
      </w:r>
      <w:r w:rsidR="00251065">
        <w:rPr>
          <w:sz w:val="22"/>
          <w:szCs w:val="22"/>
        </w:rPr>
        <w:t>dodavatele jednat a podepisovat podle výpisu z </w:t>
      </w:r>
      <w:r w:rsidR="003459DD">
        <w:rPr>
          <w:sz w:val="22"/>
          <w:szCs w:val="22"/>
        </w:rPr>
        <w:t>o</w:t>
      </w:r>
      <w:r w:rsidR="00251065">
        <w:rPr>
          <w:sz w:val="22"/>
          <w:szCs w:val="22"/>
        </w:rPr>
        <w:t xml:space="preserve">bchodního rejstříku, popřípadě statutárním orgánem zmocněnou osobou, jejíž plná moc musí být součástí nabídky. </w:t>
      </w:r>
    </w:p>
    <w:p w:rsidR="00E03260" w:rsidRDefault="00E03260" w:rsidP="00251065">
      <w:pPr>
        <w:tabs>
          <w:tab w:val="left" w:pos="1965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Nabídka dodavatele musí obsahovat: </w:t>
      </w:r>
    </w:p>
    <w:p w:rsidR="00C007E7" w:rsidRDefault="006A4C18" w:rsidP="00C007E7">
      <w:pPr>
        <w:numPr>
          <w:ilvl w:val="0"/>
          <w:numId w:val="12"/>
        </w:numPr>
        <w:tabs>
          <w:tab w:val="left" w:pos="1965"/>
        </w:tabs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krycí list nabídky</w:t>
      </w:r>
    </w:p>
    <w:p w:rsidR="00C007E7" w:rsidRDefault="00E03260" w:rsidP="00C007E7">
      <w:pPr>
        <w:numPr>
          <w:ilvl w:val="0"/>
          <w:numId w:val="12"/>
        </w:numPr>
        <w:tabs>
          <w:tab w:val="left" w:pos="1965"/>
        </w:tabs>
        <w:spacing w:before="60"/>
        <w:ind w:left="714" w:hanging="357"/>
        <w:jc w:val="both"/>
        <w:rPr>
          <w:sz w:val="22"/>
          <w:szCs w:val="22"/>
        </w:rPr>
      </w:pPr>
      <w:r w:rsidRPr="00C007E7">
        <w:rPr>
          <w:sz w:val="22"/>
          <w:szCs w:val="22"/>
        </w:rPr>
        <w:t xml:space="preserve">návrh </w:t>
      </w:r>
      <w:r w:rsidR="006913F0">
        <w:rPr>
          <w:sz w:val="22"/>
          <w:szCs w:val="22"/>
        </w:rPr>
        <w:t>kupní smlouvy</w:t>
      </w:r>
      <w:r w:rsidR="00BB0F05" w:rsidRPr="00C007E7">
        <w:rPr>
          <w:sz w:val="22"/>
          <w:szCs w:val="22"/>
        </w:rPr>
        <w:t>,</w:t>
      </w:r>
      <w:r w:rsidRPr="00C007E7">
        <w:rPr>
          <w:sz w:val="22"/>
          <w:szCs w:val="22"/>
        </w:rPr>
        <w:t xml:space="preserve"> </w:t>
      </w:r>
    </w:p>
    <w:p w:rsidR="00BB0F05" w:rsidRPr="00C007E7" w:rsidRDefault="00C007E7" w:rsidP="00C007E7">
      <w:pPr>
        <w:numPr>
          <w:ilvl w:val="0"/>
          <w:numId w:val="12"/>
        </w:numPr>
        <w:tabs>
          <w:tab w:val="left" w:pos="1965"/>
        </w:tabs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čestné prohlášení a doklady, jimiž dodavatel prokazuje splnění kvalifikace</w:t>
      </w:r>
    </w:p>
    <w:p w:rsidR="00C007E7" w:rsidRDefault="003D1939" w:rsidP="00BB0F05">
      <w:pPr>
        <w:tabs>
          <w:tab w:val="left" w:pos="1965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Je vhodné, aby nabídka dodavatele ob</w:t>
      </w:r>
      <w:r w:rsidR="00C007E7">
        <w:rPr>
          <w:sz w:val="22"/>
          <w:szCs w:val="22"/>
        </w:rPr>
        <w:t xml:space="preserve">sahovala CD s návrhem smlouvy </w:t>
      </w:r>
      <w:r>
        <w:rPr>
          <w:sz w:val="22"/>
          <w:szCs w:val="22"/>
        </w:rPr>
        <w:t xml:space="preserve">pro snadné </w:t>
      </w:r>
      <w:r w:rsidR="00C007E7">
        <w:rPr>
          <w:sz w:val="22"/>
          <w:szCs w:val="22"/>
        </w:rPr>
        <w:t xml:space="preserve">posouzení a vyhodnocení. </w:t>
      </w:r>
    </w:p>
    <w:p w:rsidR="00E03260" w:rsidRDefault="00477B79" w:rsidP="00BB0F05">
      <w:pPr>
        <w:tabs>
          <w:tab w:val="left" w:pos="1965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V případě, že se komunikační adresa liší od adresy sídla dodavatele uvedené v návrhu smlouvy o dílo,</w:t>
      </w:r>
      <w:r w:rsidR="00C9320C">
        <w:rPr>
          <w:sz w:val="22"/>
          <w:szCs w:val="22"/>
        </w:rPr>
        <w:t xml:space="preserve"> či </w:t>
      </w:r>
      <w:r w:rsidR="00B528B1">
        <w:rPr>
          <w:sz w:val="22"/>
          <w:szCs w:val="22"/>
        </w:rPr>
        <w:t xml:space="preserve">nabídku podepisuje osoba k tomuto úkonu zmocněná statutárním orgánem dodavatele, </w:t>
      </w:r>
      <w:r w:rsidR="000736F9">
        <w:rPr>
          <w:sz w:val="22"/>
          <w:szCs w:val="22"/>
        </w:rPr>
        <w:t>uvede dodavatel t</w:t>
      </w:r>
      <w:r w:rsidR="00B528B1">
        <w:rPr>
          <w:sz w:val="22"/>
          <w:szCs w:val="22"/>
        </w:rPr>
        <w:t>y</w:t>
      </w:r>
      <w:r w:rsidR="000736F9">
        <w:rPr>
          <w:sz w:val="22"/>
          <w:szCs w:val="22"/>
        </w:rPr>
        <w:t>to skutečnost</w:t>
      </w:r>
      <w:r w:rsidR="00B528B1">
        <w:rPr>
          <w:sz w:val="22"/>
          <w:szCs w:val="22"/>
        </w:rPr>
        <w:t>i</w:t>
      </w:r>
      <w:r w:rsidR="000736F9">
        <w:rPr>
          <w:sz w:val="22"/>
          <w:szCs w:val="22"/>
        </w:rPr>
        <w:t xml:space="preserve"> v krycím listu nabídky.</w:t>
      </w:r>
      <w:r w:rsidR="00AA4460">
        <w:rPr>
          <w:sz w:val="22"/>
          <w:szCs w:val="22"/>
        </w:rPr>
        <w:t xml:space="preserve"> </w:t>
      </w:r>
      <w:r w:rsidR="009A285E">
        <w:rPr>
          <w:sz w:val="22"/>
          <w:szCs w:val="22"/>
        </w:rPr>
        <w:t>Plná moc udělená zmocněné osobě musí být součástí nabídky.</w:t>
      </w:r>
      <w:r w:rsidR="000736F9">
        <w:rPr>
          <w:sz w:val="22"/>
          <w:szCs w:val="22"/>
        </w:rPr>
        <w:t xml:space="preserve"> </w:t>
      </w:r>
      <w:r w:rsidR="003D1939">
        <w:rPr>
          <w:sz w:val="22"/>
          <w:szCs w:val="22"/>
        </w:rPr>
        <w:t xml:space="preserve"> </w:t>
      </w:r>
    </w:p>
    <w:p w:rsidR="009B6D20" w:rsidRDefault="009B6D20" w:rsidP="005F6E22">
      <w:pPr>
        <w:pStyle w:val="Nadpis2"/>
      </w:pPr>
      <w:r>
        <w:t>Členění nabídky</w:t>
      </w:r>
    </w:p>
    <w:p w:rsidR="00251065" w:rsidRDefault="00A248F1" w:rsidP="00F42152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Zadavatel doporučuje dodavatelům, aby zpracovali nabídku v následujícím členění: </w:t>
      </w:r>
    </w:p>
    <w:p w:rsidR="00A248F1" w:rsidRDefault="004B3C4B" w:rsidP="00A248F1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Krycí list nabídky</w:t>
      </w:r>
      <w:r w:rsidR="00A248F1">
        <w:rPr>
          <w:sz w:val="22"/>
          <w:szCs w:val="22"/>
        </w:rPr>
        <w:t xml:space="preserve"> opatřený razítkem a podpisem oprávněné osoby dodavatele.</w:t>
      </w:r>
    </w:p>
    <w:p w:rsidR="00A248F1" w:rsidRDefault="00A248F1" w:rsidP="00A248F1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Návrh </w:t>
      </w:r>
      <w:r w:rsidR="006F7681">
        <w:rPr>
          <w:sz w:val="22"/>
          <w:szCs w:val="22"/>
        </w:rPr>
        <w:t>kupní smlouvy</w:t>
      </w:r>
      <w:r>
        <w:rPr>
          <w:sz w:val="22"/>
          <w:szCs w:val="22"/>
        </w:rPr>
        <w:t xml:space="preserve"> opatřený razítkem a podpisem oprávněné osoby dodavatele.</w:t>
      </w:r>
    </w:p>
    <w:p w:rsidR="007D3546" w:rsidRDefault="00693A11" w:rsidP="00A248F1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Doklady prokazující kvalifikaci dodavatele. </w:t>
      </w:r>
    </w:p>
    <w:p w:rsidR="007D3546" w:rsidRDefault="007D3546" w:rsidP="007D3546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CD obsahující návrh smlouvy </w:t>
      </w:r>
      <w:r w:rsidR="00C007E7">
        <w:rPr>
          <w:sz w:val="22"/>
          <w:szCs w:val="22"/>
        </w:rPr>
        <w:t>(formát word</w:t>
      </w:r>
      <w:r w:rsidR="00BE2F2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9B6D20" w:rsidRPr="00EA2C08" w:rsidRDefault="009B6D20" w:rsidP="005F6E22">
      <w:pPr>
        <w:pStyle w:val="Nadpis2"/>
      </w:pPr>
      <w:r w:rsidRPr="00EA2C08">
        <w:t>Podání nabídky</w:t>
      </w:r>
    </w:p>
    <w:p w:rsidR="009B6D20" w:rsidRPr="00EA2C08" w:rsidRDefault="009B6D20" w:rsidP="00F42152">
      <w:pPr>
        <w:tabs>
          <w:tab w:val="left" w:pos="1965"/>
        </w:tabs>
        <w:spacing w:before="60"/>
        <w:jc w:val="both"/>
        <w:rPr>
          <w:b/>
          <w:sz w:val="22"/>
          <w:szCs w:val="22"/>
        </w:rPr>
      </w:pPr>
      <w:r w:rsidRPr="00EA2C08">
        <w:rPr>
          <w:sz w:val="22"/>
          <w:szCs w:val="22"/>
        </w:rPr>
        <w:t xml:space="preserve">Nabídka bude podána </w:t>
      </w:r>
      <w:r w:rsidRPr="00EA2C08">
        <w:rPr>
          <w:b/>
          <w:sz w:val="22"/>
          <w:szCs w:val="22"/>
        </w:rPr>
        <w:t>v listinné podobě</w:t>
      </w:r>
      <w:r w:rsidR="00FA10B9">
        <w:rPr>
          <w:b/>
          <w:sz w:val="22"/>
          <w:szCs w:val="22"/>
        </w:rPr>
        <w:t>,</w:t>
      </w:r>
      <w:r w:rsidRPr="00EA2C08">
        <w:rPr>
          <w:b/>
          <w:sz w:val="22"/>
          <w:szCs w:val="22"/>
        </w:rPr>
        <w:t xml:space="preserve"> v </w:t>
      </w:r>
      <w:r w:rsidR="00BE2F2E">
        <w:rPr>
          <w:b/>
          <w:sz w:val="22"/>
          <w:szCs w:val="22"/>
        </w:rPr>
        <w:t>řádně</w:t>
      </w:r>
      <w:r w:rsidRPr="00EA2C08">
        <w:rPr>
          <w:b/>
          <w:sz w:val="22"/>
          <w:szCs w:val="22"/>
        </w:rPr>
        <w:t xml:space="preserve"> uzavřené obálce</w:t>
      </w:r>
      <w:r w:rsidRPr="00EA2C08">
        <w:rPr>
          <w:sz w:val="22"/>
          <w:szCs w:val="22"/>
        </w:rPr>
        <w:t xml:space="preserve"> </w:t>
      </w:r>
      <w:r w:rsidRPr="00EA2C08">
        <w:rPr>
          <w:b/>
          <w:sz w:val="22"/>
          <w:szCs w:val="22"/>
          <w:u w:val="single"/>
        </w:rPr>
        <w:t>označené názvem veřejné zakázky</w:t>
      </w:r>
      <w:r w:rsidRPr="00EA2C08">
        <w:rPr>
          <w:sz w:val="22"/>
          <w:szCs w:val="22"/>
        </w:rPr>
        <w:t xml:space="preserve">, na které musí být uveden nápis </w:t>
      </w:r>
      <w:r w:rsidRPr="00EA2C08">
        <w:rPr>
          <w:b/>
          <w:sz w:val="22"/>
          <w:szCs w:val="22"/>
        </w:rPr>
        <w:t>NEOT</w:t>
      </w:r>
      <w:r>
        <w:rPr>
          <w:b/>
          <w:sz w:val="22"/>
          <w:szCs w:val="22"/>
        </w:rPr>
        <w:t>E</w:t>
      </w:r>
      <w:r w:rsidRPr="00EA2C08">
        <w:rPr>
          <w:b/>
          <w:sz w:val="22"/>
          <w:szCs w:val="22"/>
        </w:rPr>
        <w:t>VÍRAT – VÝBĚROVÉ ŘÍZENÍ</w:t>
      </w:r>
      <w:r w:rsidRPr="00EA2C08">
        <w:rPr>
          <w:sz w:val="22"/>
          <w:szCs w:val="22"/>
        </w:rPr>
        <w:t xml:space="preserve">. </w:t>
      </w:r>
    </w:p>
    <w:p w:rsidR="009B6D20" w:rsidRPr="009B6D20" w:rsidRDefault="009B6D20" w:rsidP="009B6D20"/>
    <w:p w:rsidR="00351C7C" w:rsidRPr="007B6C5C" w:rsidRDefault="00351C7C" w:rsidP="004A4563">
      <w:pPr>
        <w:pStyle w:val="Nadpis1"/>
        <w:numPr>
          <w:ilvl w:val="0"/>
          <w:numId w:val="9"/>
        </w:numPr>
        <w:tabs>
          <w:tab w:val="num" w:pos="357"/>
        </w:tabs>
        <w:ind w:left="0" w:firstLine="0"/>
        <w:rPr>
          <w:rFonts w:ascii="Times New Roman" w:hAnsi="Times New Roman"/>
          <w:sz w:val="22"/>
          <w:u w:val="single"/>
        </w:rPr>
      </w:pPr>
      <w:r w:rsidRPr="007B6C5C">
        <w:rPr>
          <w:rFonts w:ascii="Times New Roman" w:hAnsi="Times New Roman"/>
          <w:sz w:val="22"/>
          <w:u w:val="single"/>
        </w:rPr>
        <w:t>LHŮTA A MÍSTO PRO PODÁNÍ NABÍDEK</w:t>
      </w:r>
    </w:p>
    <w:p w:rsidR="00C97278" w:rsidRPr="00A942CE" w:rsidRDefault="00C97278" w:rsidP="005F6E22">
      <w:pPr>
        <w:pStyle w:val="Nadpis2"/>
      </w:pPr>
      <w:r w:rsidRPr="00A942CE">
        <w:t>Lhůta pro podání nabídek</w:t>
      </w:r>
    </w:p>
    <w:p w:rsidR="00C97278" w:rsidRPr="00EA2C08" w:rsidRDefault="00C97278" w:rsidP="00F42152">
      <w:pPr>
        <w:tabs>
          <w:tab w:val="left" w:pos="1965"/>
        </w:tabs>
        <w:spacing w:before="60"/>
        <w:jc w:val="both"/>
        <w:rPr>
          <w:b/>
          <w:sz w:val="22"/>
          <w:szCs w:val="22"/>
        </w:rPr>
      </w:pPr>
      <w:r w:rsidRPr="00EA2C08">
        <w:rPr>
          <w:sz w:val="22"/>
          <w:szCs w:val="22"/>
        </w:rPr>
        <w:t>Lhůta pro podání nabídek končí dne</w:t>
      </w:r>
      <w:r w:rsidR="004D772B" w:rsidRPr="00EA2C08">
        <w:rPr>
          <w:sz w:val="22"/>
          <w:szCs w:val="22"/>
        </w:rPr>
        <w:t xml:space="preserve"> </w:t>
      </w:r>
      <w:r w:rsidR="00E112F5">
        <w:rPr>
          <w:b/>
          <w:bCs/>
          <w:sz w:val="22"/>
          <w:szCs w:val="22"/>
        </w:rPr>
        <w:t>03.09</w:t>
      </w:r>
      <w:r w:rsidR="00347B46" w:rsidRPr="008032AB">
        <w:rPr>
          <w:b/>
          <w:sz w:val="22"/>
          <w:szCs w:val="22"/>
        </w:rPr>
        <w:t>.</w:t>
      </w:r>
      <w:r w:rsidR="00E8401A" w:rsidRPr="007B5D0C">
        <w:rPr>
          <w:b/>
          <w:sz w:val="22"/>
          <w:szCs w:val="22"/>
        </w:rPr>
        <w:t>20</w:t>
      </w:r>
      <w:r w:rsidR="00B70A4A">
        <w:rPr>
          <w:b/>
          <w:sz w:val="22"/>
          <w:szCs w:val="22"/>
        </w:rPr>
        <w:t>1</w:t>
      </w:r>
      <w:r w:rsidR="00222668">
        <w:rPr>
          <w:b/>
          <w:sz w:val="22"/>
          <w:szCs w:val="22"/>
        </w:rPr>
        <w:t>9</w:t>
      </w:r>
      <w:r w:rsidR="002E65C9" w:rsidRPr="007B5D0C">
        <w:rPr>
          <w:b/>
          <w:sz w:val="22"/>
          <w:szCs w:val="22"/>
        </w:rPr>
        <w:t xml:space="preserve"> </w:t>
      </w:r>
      <w:r w:rsidRPr="00FD171A">
        <w:rPr>
          <w:b/>
          <w:sz w:val="22"/>
          <w:szCs w:val="22"/>
        </w:rPr>
        <w:t>v 1</w:t>
      </w:r>
      <w:r w:rsidR="00B74665" w:rsidRPr="00FD171A">
        <w:rPr>
          <w:b/>
          <w:sz w:val="22"/>
          <w:szCs w:val="22"/>
        </w:rPr>
        <w:t>0</w:t>
      </w:r>
      <w:r w:rsidRPr="00FD171A">
        <w:rPr>
          <w:b/>
          <w:sz w:val="22"/>
          <w:szCs w:val="22"/>
        </w:rPr>
        <w:t>.00 hod.</w:t>
      </w:r>
    </w:p>
    <w:p w:rsidR="00394C63" w:rsidRPr="00EA2C08" w:rsidRDefault="00C97278" w:rsidP="005F6E22">
      <w:pPr>
        <w:pStyle w:val="Nadpis2"/>
      </w:pPr>
      <w:r w:rsidRPr="00EA2C08">
        <w:t>Místo pro podávání nabídek</w:t>
      </w:r>
      <w:r w:rsidR="006541E1" w:rsidRPr="00EA2C08">
        <w:t xml:space="preserve"> </w:t>
      </w:r>
    </w:p>
    <w:p w:rsidR="00F21622" w:rsidRPr="00EA2C08" w:rsidRDefault="00394C63" w:rsidP="008477D8">
      <w:pPr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  <w:r w:rsidRPr="00EA2C08">
        <w:rPr>
          <w:sz w:val="22"/>
          <w:szCs w:val="22"/>
        </w:rPr>
        <w:t>Nabídky lze podat osobně, doporučenou poštou, či kurýrní službou. Nabídky podávané osobně, či</w:t>
      </w:r>
      <w:r w:rsidR="002153D6">
        <w:rPr>
          <w:sz w:val="22"/>
          <w:szCs w:val="22"/>
        </w:rPr>
        <w:t> </w:t>
      </w:r>
      <w:r w:rsidRPr="00EA2C08">
        <w:rPr>
          <w:sz w:val="22"/>
          <w:szCs w:val="22"/>
        </w:rPr>
        <w:t xml:space="preserve">prostřednictvím kurýrní služby lze podat </w:t>
      </w:r>
      <w:r w:rsidR="008477D8">
        <w:rPr>
          <w:sz w:val="22"/>
          <w:szCs w:val="22"/>
        </w:rPr>
        <w:t xml:space="preserve">v kanceláři jednatele společnosti SPORTES Svitavy s.r.o., </w:t>
      </w:r>
      <w:r w:rsidR="00222668">
        <w:rPr>
          <w:sz w:val="22"/>
          <w:szCs w:val="22"/>
        </w:rPr>
        <w:t>Tovární 677/28</w:t>
      </w:r>
      <w:r w:rsidR="008477D8">
        <w:rPr>
          <w:sz w:val="22"/>
          <w:szCs w:val="22"/>
        </w:rPr>
        <w:t xml:space="preserve">, 568 02 Svitavy – pověřené osoby k převzetí nabídky: Ing. </w:t>
      </w:r>
      <w:r w:rsidR="00222668">
        <w:rPr>
          <w:sz w:val="22"/>
          <w:szCs w:val="22"/>
        </w:rPr>
        <w:t>Bronislav Olšán</w:t>
      </w:r>
      <w:r w:rsidR="008477D8">
        <w:rPr>
          <w:sz w:val="22"/>
          <w:szCs w:val="22"/>
        </w:rPr>
        <w:t xml:space="preserve">, paní </w:t>
      </w:r>
      <w:r w:rsidR="00E112F5">
        <w:rPr>
          <w:sz w:val="22"/>
          <w:szCs w:val="22"/>
        </w:rPr>
        <w:t>Jitka Paráková</w:t>
      </w:r>
      <w:r w:rsidR="008477D8">
        <w:rPr>
          <w:sz w:val="22"/>
          <w:szCs w:val="22"/>
        </w:rPr>
        <w:t>, a to každý den lhůty od 8:00 hod do 14:00 hod a poslední den lhůty do 10:00 hod.</w:t>
      </w:r>
    </w:p>
    <w:p w:rsidR="00394C63" w:rsidRPr="00EA2C08" w:rsidRDefault="00394C63" w:rsidP="00394C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94C63" w:rsidRPr="00EA2C08" w:rsidRDefault="00394C63" w:rsidP="00394C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2C08">
        <w:rPr>
          <w:sz w:val="22"/>
          <w:szCs w:val="22"/>
        </w:rPr>
        <w:t xml:space="preserve">Adresa pro zasílání nabídek doporučenou poštou, je následující: </w:t>
      </w:r>
    </w:p>
    <w:p w:rsidR="00453E35" w:rsidRPr="00EA2C08" w:rsidRDefault="00333075" w:rsidP="00394C63">
      <w:pPr>
        <w:autoSpaceDE w:val="0"/>
        <w:autoSpaceDN w:val="0"/>
        <w:adjustRightInd w:val="0"/>
        <w:spacing w:before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</w:t>
      </w:r>
      <w:r w:rsidR="00222668">
        <w:rPr>
          <w:b/>
          <w:sz w:val="22"/>
          <w:szCs w:val="22"/>
        </w:rPr>
        <w:t>Bronislav Olšán</w:t>
      </w:r>
      <w:r>
        <w:rPr>
          <w:b/>
          <w:sz w:val="22"/>
          <w:szCs w:val="22"/>
        </w:rPr>
        <w:t xml:space="preserve">, SPORTES Svitavy s.r.o., </w:t>
      </w:r>
      <w:r w:rsidR="00222668">
        <w:rPr>
          <w:b/>
          <w:sz w:val="22"/>
          <w:szCs w:val="22"/>
        </w:rPr>
        <w:t>Tovární 677/28</w:t>
      </w:r>
      <w:r>
        <w:rPr>
          <w:b/>
          <w:sz w:val="22"/>
          <w:szCs w:val="22"/>
        </w:rPr>
        <w:t>, 568 02 Svitavy</w:t>
      </w:r>
    </w:p>
    <w:p w:rsidR="00394C63" w:rsidRPr="00EA2C08" w:rsidRDefault="00394C63" w:rsidP="00394C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55CEC" w:rsidRDefault="00394C63" w:rsidP="00394C63">
      <w:pPr>
        <w:tabs>
          <w:tab w:val="left" w:pos="1965"/>
        </w:tabs>
        <w:jc w:val="both"/>
        <w:rPr>
          <w:sz w:val="22"/>
          <w:szCs w:val="22"/>
        </w:rPr>
      </w:pPr>
      <w:r w:rsidRPr="00EA2C08">
        <w:rPr>
          <w:sz w:val="22"/>
          <w:szCs w:val="22"/>
        </w:rPr>
        <w:t>V případě osobního doručení, doručení prostřednictvím pošty či kurýrní službou se za okamžik doručení považuje fyzické převzetí nabídky</w:t>
      </w:r>
      <w:r w:rsidR="009804A5" w:rsidRPr="00EA2C08">
        <w:rPr>
          <w:sz w:val="22"/>
          <w:szCs w:val="22"/>
        </w:rPr>
        <w:t xml:space="preserve"> </w:t>
      </w:r>
      <w:r w:rsidR="00333075">
        <w:rPr>
          <w:sz w:val="22"/>
          <w:szCs w:val="22"/>
        </w:rPr>
        <w:t>jednou z výše uvedených pověřených osob k převzetí nabídky</w:t>
      </w:r>
      <w:r w:rsidRPr="00EA2C08">
        <w:rPr>
          <w:sz w:val="22"/>
          <w:szCs w:val="22"/>
        </w:rPr>
        <w:t>.</w:t>
      </w:r>
      <w:r w:rsidR="001D7770" w:rsidRPr="001D7770">
        <w:rPr>
          <w:sz w:val="22"/>
          <w:szCs w:val="22"/>
        </w:rPr>
        <w:t xml:space="preserve"> Datum a čas doručení, uvedený na štítku, kterým bude nabídka opatřena, je rozhodný pro posouzení, zda byla nabídka podána ve lhůtě pro podání nabídek či nikoliv. </w:t>
      </w:r>
      <w:r w:rsidR="001D7770" w:rsidRPr="001D7770">
        <w:rPr>
          <w:b/>
          <w:sz w:val="22"/>
          <w:szCs w:val="22"/>
        </w:rPr>
        <w:t>Zadavatel proto upozorňuje dodavatele, aby nabídky doručovali s dostatečným časovým předstihem tak,</w:t>
      </w:r>
      <w:r w:rsidR="00C2263A">
        <w:rPr>
          <w:b/>
          <w:sz w:val="22"/>
          <w:szCs w:val="22"/>
        </w:rPr>
        <w:t xml:space="preserve"> </w:t>
      </w:r>
      <w:r w:rsidR="001D7770" w:rsidRPr="001D7770">
        <w:rPr>
          <w:b/>
          <w:sz w:val="22"/>
          <w:szCs w:val="22"/>
        </w:rPr>
        <w:t>aby zaevidování nabídky proběhlo před uplynutím lhůty pro podání nabídek.</w:t>
      </w:r>
      <w:r w:rsidR="001D7770" w:rsidRPr="001D7770">
        <w:rPr>
          <w:sz w:val="22"/>
          <w:szCs w:val="22"/>
        </w:rPr>
        <w:t xml:space="preserve"> </w:t>
      </w:r>
      <w:r w:rsidR="002713DF" w:rsidRPr="00CB3BA8">
        <w:rPr>
          <w:sz w:val="22"/>
          <w:szCs w:val="22"/>
        </w:rPr>
        <w:t xml:space="preserve">Na nabídku podanou </w:t>
      </w:r>
      <w:r w:rsidR="00902462">
        <w:rPr>
          <w:sz w:val="22"/>
          <w:szCs w:val="22"/>
        </w:rPr>
        <w:t xml:space="preserve">(zaevidovanou) </w:t>
      </w:r>
      <w:r w:rsidR="002713DF" w:rsidRPr="00CB3BA8">
        <w:rPr>
          <w:sz w:val="22"/>
          <w:szCs w:val="22"/>
        </w:rPr>
        <w:t>po uplynutí lhůty pro podání nabídek se pohlíží, jako by nebyla podána.</w:t>
      </w:r>
    </w:p>
    <w:p w:rsidR="00640E28" w:rsidRDefault="00640E28" w:rsidP="00394C63">
      <w:pPr>
        <w:tabs>
          <w:tab w:val="left" w:pos="1965"/>
        </w:tabs>
        <w:jc w:val="both"/>
        <w:rPr>
          <w:sz w:val="22"/>
          <w:szCs w:val="22"/>
        </w:rPr>
      </w:pPr>
    </w:p>
    <w:p w:rsidR="00640E28" w:rsidRPr="00EA2C08" w:rsidRDefault="00640E28" w:rsidP="00640E28">
      <w:pPr>
        <w:pStyle w:val="Nadpis2"/>
      </w:pPr>
      <w:r>
        <w:t>Otevírání obálek</w:t>
      </w:r>
    </w:p>
    <w:p w:rsidR="00640E28" w:rsidRDefault="00640E28" w:rsidP="00640E28">
      <w:pPr>
        <w:tabs>
          <w:tab w:val="left" w:pos="19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Otevírání obálek s nabídkami proběhne </w:t>
      </w:r>
      <w:r w:rsidR="00E112F5" w:rsidRPr="00E112F5">
        <w:rPr>
          <w:b/>
          <w:bCs/>
          <w:sz w:val="22"/>
          <w:szCs w:val="22"/>
        </w:rPr>
        <w:t>03.09</w:t>
      </w:r>
      <w:r w:rsidRPr="00042C10">
        <w:rPr>
          <w:b/>
          <w:sz w:val="22"/>
          <w:szCs w:val="22"/>
        </w:rPr>
        <w:t>.201</w:t>
      </w:r>
      <w:r w:rsidR="00222668">
        <w:rPr>
          <w:b/>
          <w:sz w:val="22"/>
          <w:szCs w:val="22"/>
        </w:rPr>
        <w:t>9</w:t>
      </w:r>
      <w:r w:rsidRPr="00042C10">
        <w:rPr>
          <w:b/>
          <w:sz w:val="22"/>
          <w:szCs w:val="22"/>
        </w:rPr>
        <w:t xml:space="preserve"> v 10:01 hod</w:t>
      </w:r>
      <w:r>
        <w:rPr>
          <w:sz w:val="22"/>
          <w:szCs w:val="22"/>
        </w:rPr>
        <w:t xml:space="preserve">, v sídle zadavatele. Otevírání obálek s nabídkami se může účastnit jeden zástupce </w:t>
      </w:r>
      <w:r w:rsidR="0023368E">
        <w:rPr>
          <w:sz w:val="22"/>
          <w:szCs w:val="22"/>
        </w:rPr>
        <w:t>uchazeče</w:t>
      </w:r>
      <w:r w:rsidR="001731CA">
        <w:rPr>
          <w:sz w:val="22"/>
          <w:szCs w:val="22"/>
        </w:rPr>
        <w:t>, jehož nabídka byla podána ve lhůtě pro podání nabídek, a to na základě plné moci udělené osobou oprávněnou za uchazeče jednat.</w:t>
      </w:r>
    </w:p>
    <w:p w:rsidR="002713DF" w:rsidRPr="00EE3B87" w:rsidRDefault="002713DF" w:rsidP="00394C63">
      <w:pPr>
        <w:tabs>
          <w:tab w:val="left" w:pos="1965"/>
        </w:tabs>
        <w:jc w:val="both"/>
        <w:rPr>
          <w:sz w:val="22"/>
          <w:szCs w:val="22"/>
        </w:rPr>
      </w:pPr>
    </w:p>
    <w:p w:rsidR="00BE1A1D" w:rsidRPr="007B6C5C" w:rsidRDefault="00BE1A1D" w:rsidP="004A4563">
      <w:pPr>
        <w:pStyle w:val="Nadpis1"/>
        <w:numPr>
          <w:ilvl w:val="0"/>
          <w:numId w:val="9"/>
        </w:numPr>
        <w:tabs>
          <w:tab w:val="num" w:pos="357"/>
        </w:tabs>
        <w:ind w:left="0" w:firstLine="0"/>
        <w:rPr>
          <w:rFonts w:ascii="Times New Roman" w:hAnsi="Times New Roman"/>
          <w:sz w:val="22"/>
          <w:u w:val="single"/>
        </w:rPr>
      </w:pPr>
      <w:r w:rsidRPr="007B6C5C">
        <w:rPr>
          <w:rFonts w:ascii="Times New Roman" w:hAnsi="Times New Roman"/>
          <w:sz w:val="22"/>
          <w:u w:val="single"/>
        </w:rPr>
        <w:t>POŽADAVKY NA KVALIFIKAC</w:t>
      </w:r>
      <w:r w:rsidR="004D2364">
        <w:rPr>
          <w:rFonts w:ascii="Times New Roman" w:hAnsi="Times New Roman"/>
          <w:sz w:val="22"/>
          <w:u w:val="single"/>
        </w:rPr>
        <w:t>I DODAVATELE</w:t>
      </w:r>
    </w:p>
    <w:p w:rsidR="008E79D0" w:rsidRPr="00EA2C08" w:rsidRDefault="008E79D0" w:rsidP="00DE613C">
      <w:pPr>
        <w:jc w:val="both"/>
        <w:rPr>
          <w:sz w:val="22"/>
          <w:szCs w:val="22"/>
        </w:rPr>
      </w:pPr>
      <w:r w:rsidRPr="00EA2C08">
        <w:rPr>
          <w:sz w:val="22"/>
          <w:szCs w:val="22"/>
        </w:rPr>
        <w:t>Dodavatel je povinen prokázat ve lhůtě pro podání nabídek spln</w:t>
      </w:r>
      <w:r w:rsidR="00925074">
        <w:rPr>
          <w:sz w:val="22"/>
          <w:szCs w:val="22"/>
        </w:rPr>
        <w:t>ění kvalifikace. Kvalifikovaným</w:t>
      </w:r>
      <w:r w:rsidRPr="00EA2C08">
        <w:rPr>
          <w:sz w:val="22"/>
          <w:szCs w:val="22"/>
        </w:rPr>
        <w:t xml:space="preserve"> pro</w:t>
      </w:r>
      <w:r w:rsidR="00925074">
        <w:rPr>
          <w:sz w:val="22"/>
          <w:szCs w:val="22"/>
        </w:rPr>
        <w:t> </w:t>
      </w:r>
      <w:r w:rsidRPr="00EA2C08">
        <w:rPr>
          <w:sz w:val="22"/>
          <w:szCs w:val="22"/>
        </w:rPr>
        <w:t>plnění veřejné zakázky je dodavatel, který</w:t>
      </w:r>
      <w:r w:rsidR="00823478">
        <w:rPr>
          <w:sz w:val="22"/>
          <w:szCs w:val="22"/>
        </w:rPr>
        <w:t xml:space="preserve"> prokáže</w:t>
      </w:r>
      <w:r w:rsidRPr="00EA2C08">
        <w:rPr>
          <w:sz w:val="22"/>
          <w:szCs w:val="22"/>
        </w:rPr>
        <w:t xml:space="preserve">: </w:t>
      </w:r>
    </w:p>
    <w:p w:rsidR="008E79D0" w:rsidRPr="00EA2C08" w:rsidRDefault="00823478" w:rsidP="004A4563">
      <w:pPr>
        <w:numPr>
          <w:ilvl w:val="0"/>
          <w:numId w:val="2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základní způsobilost</w:t>
      </w:r>
      <w:r w:rsidR="008034BF">
        <w:rPr>
          <w:sz w:val="22"/>
          <w:szCs w:val="22"/>
        </w:rPr>
        <w:t>,</w:t>
      </w:r>
    </w:p>
    <w:p w:rsidR="008E79D0" w:rsidRPr="00EA2C08" w:rsidRDefault="008E79D0" w:rsidP="008E79D0">
      <w:pPr>
        <w:numPr>
          <w:ilvl w:val="0"/>
          <w:numId w:val="2"/>
        </w:numPr>
        <w:jc w:val="both"/>
        <w:rPr>
          <w:sz w:val="22"/>
          <w:szCs w:val="22"/>
        </w:rPr>
      </w:pPr>
      <w:r w:rsidRPr="00EA2C08">
        <w:rPr>
          <w:sz w:val="22"/>
          <w:szCs w:val="22"/>
        </w:rPr>
        <w:t xml:space="preserve">profesní </w:t>
      </w:r>
      <w:r w:rsidR="00823478">
        <w:rPr>
          <w:sz w:val="22"/>
          <w:szCs w:val="22"/>
        </w:rPr>
        <w:t>způsobilost</w:t>
      </w:r>
      <w:r w:rsidR="008034BF">
        <w:rPr>
          <w:sz w:val="22"/>
          <w:szCs w:val="22"/>
        </w:rPr>
        <w:t>,</w:t>
      </w:r>
    </w:p>
    <w:p w:rsidR="008E79D0" w:rsidRDefault="00823478" w:rsidP="004A4563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technickou kvalifikaci</w:t>
      </w:r>
      <w:r w:rsidR="008034BF">
        <w:rPr>
          <w:sz w:val="22"/>
          <w:szCs w:val="22"/>
        </w:rPr>
        <w:t>.</w:t>
      </w:r>
    </w:p>
    <w:p w:rsidR="008E79D0" w:rsidRPr="00EA2C08" w:rsidRDefault="008E79D0" w:rsidP="005F6E22">
      <w:pPr>
        <w:pStyle w:val="Nadpis2"/>
      </w:pPr>
      <w:bookmarkStart w:id="1" w:name="_Toc412468592"/>
      <w:r w:rsidRPr="00EA2C08">
        <w:t>Prokazování</w:t>
      </w:r>
      <w:r w:rsidRPr="00EA2C08">
        <w:rPr>
          <w:caps/>
        </w:rPr>
        <w:t xml:space="preserve"> </w:t>
      </w:r>
      <w:r w:rsidRPr="00EA2C08">
        <w:t>kvalifikace</w:t>
      </w:r>
      <w:bookmarkEnd w:id="1"/>
    </w:p>
    <w:p w:rsidR="00260FC0" w:rsidRDefault="008E79D0" w:rsidP="00EE3B87">
      <w:pPr>
        <w:spacing w:before="60"/>
        <w:jc w:val="both"/>
        <w:rPr>
          <w:sz w:val="22"/>
          <w:szCs w:val="22"/>
        </w:rPr>
      </w:pPr>
      <w:r w:rsidRPr="00EA2C08">
        <w:rPr>
          <w:sz w:val="22"/>
          <w:szCs w:val="22"/>
        </w:rPr>
        <w:t>V</w:t>
      </w:r>
      <w:r w:rsidR="00AD2B73" w:rsidRPr="00EA2C08">
        <w:rPr>
          <w:sz w:val="22"/>
          <w:szCs w:val="22"/>
        </w:rPr>
        <w:t xml:space="preserve"> rámci tohoto výběrového řízení </w:t>
      </w:r>
      <w:r w:rsidRPr="00EA2C08">
        <w:rPr>
          <w:sz w:val="22"/>
          <w:szCs w:val="22"/>
        </w:rPr>
        <w:t xml:space="preserve">prokazuje dodavatel splnění kvalifikace </w:t>
      </w:r>
      <w:r w:rsidRPr="00EA2C08">
        <w:rPr>
          <w:b/>
          <w:sz w:val="22"/>
          <w:szCs w:val="22"/>
        </w:rPr>
        <w:t>předložením čestného prohlášení,</w:t>
      </w:r>
      <w:r w:rsidRPr="00EA2C08">
        <w:rPr>
          <w:sz w:val="22"/>
          <w:szCs w:val="22"/>
        </w:rPr>
        <w:t xml:space="preserve"> z jehož obsahu bude zřejmé, že dodavatel kvalifika</w:t>
      </w:r>
      <w:r w:rsidR="004F3CF2">
        <w:rPr>
          <w:sz w:val="22"/>
          <w:szCs w:val="22"/>
        </w:rPr>
        <w:t>ci</w:t>
      </w:r>
      <w:r w:rsidRPr="00EA2C08">
        <w:rPr>
          <w:sz w:val="22"/>
          <w:szCs w:val="22"/>
        </w:rPr>
        <w:t xml:space="preserve"> požadovan</w:t>
      </w:r>
      <w:r w:rsidR="004F3CF2">
        <w:rPr>
          <w:sz w:val="22"/>
          <w:szCs w:val="22"/>
        </w:rPr>
        <w:t>ou</w:t>
      </w:r>
      <w:r w:rsidRPr="00EA2C08">
        <w:rPr>
          <w:sz w:val="22"/>
          <w:szCs w:val="22"/>
        </w:rPr>
        <w:t xml:space="preserve"> zadavatelem splňuje (vzor čestného prohlášení je </w:t>
      </w:r>
      <w:r w:rsidR="00AD2B73" w:rsidRPr="00EA2C08">
        <w:rPr>
          <w:sz w:val="22"/>
          <w:szCs w:val="22"/>
        </w:rPr>
        <w:t xml:space="preserve">součástí </w:t>
      </w:r>
      <w:r w:rsidRPr="00EA2C08">
        <w:rPr>
          <w:sz w:val="22"/>
          <w:szCs w:val="22"/>
        </w:rPr>
        <w:t>zadávací dokumentace – za obsah vzorového listu nenese zadavatel žádnou odpovědnost; je věcí dodavatele</w:t>
      </w:r>
      <w:r w:rsidR="00E112F5">
        <w:rPr>
          <w:sz w:val="22"/>
          <w:szCs w:val="22"/>
        </w:rPr>
        <w:t>,</w:t>
      </w:r>
      <w:r w:rsidRPr="00EA2C08">
        <w:rPr>
          <w:sz w:val="22"/>
          <w:szCs w:val="22"/>
        </w:rPr>
        <w:t xml:space="preserve"> zda přiložený vzor použije či nikoliv</w:t>
      </w:r>
      <w:r w:rsidR="00AA7B42">
        <w:rPr>
          <w:b/>
          <w:sz w:val="22"/>
          <w:szCs w:val="22"/>
        </w:rPr>
        <w:t xml:space="preserve">, </w:t>
      </w:r>
      <w:r w:rsidR="00AA7B42" w:rsidRPr="00AA7B42">
        <w:rPr>
          <w:b/>
          <w:sz w:val="22"/>
          <w:szCs w:val="22"/>
        </w:rPr>
        <w:t>místa určená k doplnění jsou vyznačena žlutě !!</w:t>
      </w:r>
      <w:r w:rsidRPr="00EA2C08">
        <w:rPr>
          <w:sz w:val="22"/>
          <w:szCs w:val="22"/>
        </w:rPr>
        <w:t xml:space="preserve">). </w:t>
      </w:r>
      <w:r w:rsidR="0078383A" w:rsidRPr="00EA2C08">
        <w:rPr>
          <w:sz w:val="22"/>
          <w:szCs w:val="22"/>
        </w:rPr>
        <w:t xml:space="preserve">Čestné prohlášení musí být podepsáno osobou oprávněnou za dodavatele jednat a podepisovat. </w:t>
      </w:r>
      <w:r w:rsidR="00B651CD">
        <w:rPr>
          <w:sz w:val="22"/>
          <w:szCs w:val="22"/>
        </w:rPr>
        <w:t xml:space="preserve">Doklady k prokázání kvalifikace může dodavatel předložit ve své nabídce v prosté kopii. </w:t>
      </w:r>
    </w:p>
    <w:p w:rsidR="008E79D0" w:rsidRPr="00EA2C08" w:rsidRDefault="008E79D0" w:rsidP="00EE3B87">
      <w:pPr>
        <w:spacing w:before="60"/>
        <w:jc w:val="both"/>
        <w:rPr>
          <w:sz w:val="22"/>
          <w:szCs w:val="22"/>
        </w:rPr>
      </w:pPr>
      <w:r w:rsidRPr="00EA2C08">
        <w:rPr>
          <w:sz w:val="22"/>
          <w:szCs w:val="22"/>
        </w:rPr>
        <w:t xml:space="preserve">Dodavatel, se kterým má být uzavřena smlouva, </w:t>
      </w:r>
      <w:r w:rsidR="00AA7395" w:rsidRPr="00EA2C08">
        <w:rPr>
          <w:sz w:val="22"/>
          <w:szCs w:val="22"/>
        </w:rPr>
        <w:t xml:space="preserve">může být </w:t>
      </w:r>
      <w:r w:rsidR="00412BF5" w:rsidRPr="00EA2C08">
        <w:rPr>
          <w:sz w:val="22"/>
          <w:szCs w:val="22"/>
        </w:rPr>
        <w:t xml:space="preserve">před jejím uzavřením </w:t>
      </w:r>
      <w:r w:rsidR="00AA7395" w:rsidRPr="00EA2C08">
        <w:rPr>
          <w:sz w:val="22"/>
          <w:szCs w:val="22"/>
        </w:rPr>
        <w:t>zadavatelem vyzván k předložení</w:t>
      </w:r>
      <w:r w:rsidRPr="00EA2C08">
        <w:rPr>
          <w:sz w:val="22"/>
          <w:szCs w:val="22"/>
        </w:rPr>
        <w:t xml:space="preserve"> </w:t>
      </w:r>
      <w:r w:rsidR="00412BF5" w:rsidRPr="00EA2C08">
        <w:rPr>
          <w:sz w:val="22"/>
          <w:szCs w:val="22"/>
        </w:rPr>
        <w:t>originálů nebo úředně ověřených kopií dokladů</w:t>
      </w:r>
      <w:r w:rsidR="00EC5459">
        <w:rPr>
          <w:sz w:val="22"/>
          <w:szCs w:val="22"/>
        </w:rPr>
        <w:t xml:space="preserve"> prokazujících jeho</w:t>
      </w:r>
      <w:r w:rsidR="005864DD">
        <w:rPr>
          <w:sz w:val="22"/>
          <w:szCs w:val="22"/>
        </w:rPr>
        <w:t xml:space="preserve"> kvalifikaci</w:t>
      </w:r>
      <w:r w:rsidR="00412BF5" w:rsidRPr="00EA2C08">
        <w:rPr>
          <w:sz w:val="22"/>
          <w:szCs w:val="22"/>
        </w:rPr>
        <w:t xml:space="preserve">. </w:t>
      </w:r>
      <w:r w:rsidR="00FE730F" w:rsidRPr="00EA2C08">
        <w:rPr>
          <w:sz w:val="22"/>
          <w:szCs w:val="22"/>
        </w:rPr>
        <w:t>Pro</w:t>
      </w:r>
      <w:r w:rsidR="009D5F18" w:rsidRPr="00EA2C08">
        <w:rPr>
          <w:sz w:val="22"/>
          <w:szCs w:val="22"/>
        </w:rPr>
        <w:t> </w:t>
      </w:r>
      <w:r w:rsidR="00FE730F" w:rsidRPr="00EA2C08">
        <w:rPr>
          <w:sz w:val="22"/>
          <w:szCs w:val="22"/>
        </w:rPr>
        <w:t xml:space="preserve">splnění této podmínky stanoví zadavatel rozsah požadovaných dokladů, aby v budoucnu před podpisem </w:t>
      </w:r>
      <w:r w:rsidR="00FE730F" w:rsidRPr="00EA2C08">
        <w:rPr>
          <w:sz w:val="22"/>
          <w:szCs w:val="22"/>
        </w:rPr>
        <w:lastRenderedPageBreak/>
        <w:t xml:space="preserve">smlouvy nemohlo dojít k pochybnostem. </w:t>
      </w:r>
      <w:r w:rsidR="00C22088" w:rsidRPr="00EA2C08">
        <w:rPr>
          <w:sz w:val="22"/>
          <w:szCs w:val="22"/>
        </w:rPr>
        <w:t xml:space="preserve">Pokud dodavatel na základě výzvy požadované dokumenty nepředloží, bude to </w:t>
      </w:r>
      <w:r w:rsidRPr="00EA2C08">
        <w:rPr>
          <w:sz w:val="22"/>
          <w:szCs w:val="22"/>
        </w:rPr>
        <w:t>považ</w:t>
      </w:r>
      <w:r w:rsidR="00C22088" w:rsidRPr="00EA2C08">
        <w:rPr>
          <w:sz w:val="22"/>
          <w:szCs w:val="22"/>
        </w:rPr>
        <w:t>ováno</w:t>
      </w:r>
      <w:r w:rsidRPr="00EA2C08">
        <w:rPr>
          <w:sz w:val="22"/>
          <w:szCs w:val="22"/>
        </w:rPr>
        <w:t xml:space="preserve"> za neposkytnutí součinnosti k uzavření smlouvy </w:t>
      </w:r>
      <w:r w:rsidR="00C22088" w:rsidRPr="00EA2C08">
        <w:rPr>
          <w:sz w:val="22"/>
          <w:szCs w:val="22"/>
        </w:rPr>
        <w:t>a z</w:t>
      </w:r>
      <w:r w:rsidR="00FE730F" w:rsidRPr="00EA2C08">
        <w:rPr>
          <w:sz w:val="22"/>
          <w:szCs w:val="22"/>
        </w:rPr>
        <w:t xml:space="preserve">adavatel bude oprávněn uzavřít smlouvu s dalším dodavatelem v pořadí, popř. výběrové řízení zrušit. </w:t>
      </w:r>
    </w:p>
    <w:p w:rsidR="008E79D0" w:rsidRPr="00130EF1" w:rsidRDefault="008E79D0" w:rsidP="005F6E22">
      <w:pPr>
        <w:pStyle w:val="Nadpis2"/>
      </w:pPr>
      <w:bookmarkStart w:id="2" w:name="_Toc412468594"/>
      <w:r w:rsidRPr="00130EF1">
        <w:t xml:space="preserve">Základní </w:t>
      </w:r>
      <w:r w:rsidR="00B348A3">
        <w:t>způsobilost dodavatele</w:t>
      </w:r>
      <w:bookmarkEnd w:id="2"/>
    </w:p>
    <w:p w:rsidR="00B77939" w:rsidRDefault="00A71892" w:rsidP="00496B00">
      <w:pPr>
        <w:tabs>
          <w:tab w:val="left" w:pos="1965"/>
        </w:tabs>
        <w:spacing w:before="60"/>
        <w:jc w:val="both"/>
        <w:rPr>
          <w:sz w:val="22"/>
          <w:szCs w:val="22"/>
        </w:rPr>
        <w:sectPr w:rsidR="00B77939" w:rsidSect="0052558E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Způsobilým </w:t>
      </w:r>
      <w:r w:rsidRPr="00EE3B87">
        <w:rPr>
          <w:b/>
          <w:sz w:val="22"/>
          <w:szCs w:val="22"/>
        </w:rPr>
        <w:t>není</w:t>
      </w:r>
      <w:r>
        <w:rPr>
          <w:sz w:val="22"/>
          <w:szCs w:val="22"/>
        </w:rPr>
        <w:t xml:space="preserve"> dodavatel, který</w:t>
      </w:r>
      <w:r w:rsidR="00AA7B42">
        <w:rPr>
          <w:sz w:val="22"/>
          <w:szCs w:val="22"/>
        </w:rPr>
        <w:t>:</w:t>
      </w:r>
    </w:p>
    <w:p w:rsidR="00A71892" w:rsidRDefault="00A71892" w:rsidP="004A4563">
      <w:pPr>
        <w:numPr>
          <w:ilvl w:val="0"/>
          <w:numId w:val="1"/>
        </w:numPr>
        <w:tabs>
          <w:tab w:val="left" w:pos="1965"/>
        </w:tabs>
        <w:spacing w:before="60"/>
        <w:ind w:left="714" w:hanging="357"/>
        <w:jc w:val="both"/>
        <w:rPr>
          <w:sz w:val="22"/>
          <w:szCs w:val="22"/>
        </w:rPr>
      </w:pPr>
      <w:r w:rsidRPr="00EA2C08">
        <w:rPr>
          <w:sz w:val="22"/>
          <w:szCs w:val="22"/>
        </w:rPr>
        <w:t>má v evidenci daní zachycen</w:t>
      </w:r>
      <w:r>
        <w:rPr>
          <w:sz w:val="22"/>
          <w:szCs w:val="22"/>
        </w:rPr>
        <w:t xml:space="preserve"> splatný</w:t>
      </w:r>
      <w:r w:rsidRPr="00EA2C08">
        <w:rPr>
          <w:sz w:val="22"/>
          <w:szCs w:val="22"/>
        </w:rPr>
        <w:t xml:space="preserve"> daňov</w:t>
      </w:r>
      <w:r>
        <w:rPr>
          <w:sz w:val="22"/>
          <w:szCs w:val="22"/>
        </w:rPr>
        <w:t>ý</w:t>
      </w:r>
      <w:r w:rsidRPr="00EA2C08">
        <w:rPr>
          <w:sz w:val="22"/>
          <w:szCs w:val="22"/>
        </w:rPr>
        <w:t xml:space="preserve"> nedoplat</w:t>
      </w:r>
      <w:r>
        <w:rPr>
          <w:sz w:val="22"/>
          <w:szCs w:val="22"/>
        </w:rPr>
        <w:t>e</w:t>
      </w:r>
      <w:r w:rsidRPr="00EA2C08">
        <w:rPr>
          <w:sz w:val="22"/>
          <w:szCs w:val="22"/>
        </w:rPr>
        <w:t xml:space="preserve">k, má </w:t>
      </w:r>
      <w:r>
        <w:rPr>
          <w:sz w:val="22"/>
          <w:szCs w:val="22"/>
        </w:rPr>
        <w:t xml:space="preserve">splatný </w:t>
      </w:r>
      <w:r w:rsidRPr="00EA2C08">
        <w:rPr>
          <w:sz w:val="22"/>
          <w:szCs w:val="22"/>
        </w:rPr>
        <w:t xml:space="preserve">nedoplatek na pojistném </w:t>
      </w:r>
      <w:r>
        <w:rPr>
          <w:sz w:val="22"/>
          <w:szCs w:val="22"/>
        </w:rPr>
        <w:t xml:space="preserve">nebo </w:t>
      </w:r>
      <w:r w:rsidRPr="00EA2C08">
        <w:rPr>
          <w:sz w:val="22"/>
          <w:szCs w:val="22"/>
        </w:rPr>
        <w:t>na</w:t>
      </w:r>
      <w:r>
        <w:rPr>
          <w:sz w:val="22"/>
          <w:szCs w:val="22"/>
        </w:rPr>
        <w:t> </w:t>
      </w:r>
      <w:r w:rsidRPr="00EA2C08">
        <w:rPr>
          <w:sz w:val="22"/>
          <w:szCs w:val="22"/>
        </w:rPr>
        <w:t xml:space="preserve">penále na veřejné zdravotní pojištění, má </w:t>
      </w:r>
      <w:r>
        <w:rPr>
          <w:sz w:val="22"/>
          <w:szCs w:val="22"/>
        </w:rPr>
        <w:t xml:space="preserve">splatný </w:t>
      </w:r>
      <w:r w:rsidRPr="00EA2C08">
        <w:rPr>
          <w:sz w:val="22"/>
          <w:szCs w:val="22"/>
        </w:rPr>
        <w:t xml:space="preserve">nedoplatek na pojistném </w:t>
      </w:r>
      <w:r>
        <w:rPr>
          <w:sz w:val="22"/>
          <w:szCs w:val="22"/>
        </w:rPr>
        <w:t xml:space="preserve">nebo </w:t>
      </w:r>
      <w:r w:rsidRPr="00EA2C08">
        <w:rPr>
          <w:sz w:val="22"/>
          <w:szCs w:val="22"/>
        </w:rPr>
        <w:t>na</w:t>
      </w:r>
      <w:r>
        <w:rPr>
          <w:sz w:val="22"/>
          <w:szCs w:val="22"/>
        </w:rPr>
        <w:t> </w:t>
      </w:r>
      <w:r w:rsidRPr="00EA2C08">
        <w:rPr>
          <w:sz w:val="22"/>
          <w:szCs w:val="22"/>
        </w:rPr>
        <w:t>penále na</w:t>
      </w:r>
      <w:r>
        <w:rPr>
          <w:sz w:val="22"/>
          <w:szCs w:val="22"/>
        </w:rPr>
        <w:t> </w:t>
      </w:r>
      <w:r w:rsidRPr="00EA2C08">
        <w:rPr>
          <w:sz w:val="22"/>
          <w:szCs w:val="22"/>
        </w:rPr>
        <w:t>sociální zabezpečení a příspěvku na státní politiku zaměstnanosti</w:t>
      </w:r>
      <w:r w:rsidR="008034BF">
        <w:rPr>
          <w:sz w:val="22"/>
          <w:szCs w:val="22"/>
        </w:rPr>
        <w:t>,</w:t>
      </w:r>
    </w:p>
    <w:p w:rsidR="00D67801" w:rsidRPr="000A48A7" w:rsidRDefault="00A71892" w:rsidP="00464D54">
      <w:pPr>
        <w:numPr>
          <w:ilvl w:val="0"/>
          <w:numId w:val="1"/>
        </w:numPr>
        <w:tabs>
          <w:tab w:val="left" w:pos="1965"/>
        </w:tabs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je v</w:t>
      </w:r>
      <w:r w:rsidR="00A84503">
        <w:rPr>
          <w:sz w:val="22"/>
          <w:szCs w:val="22"/>
        </w:rPr>
        <w:t> </w:t>
      </w:r>
      <w:r>
        <w:rPr>
          <w:sz w:val="22"/>
          <w:szCs w:val="22"/>
        </w:rPr>
        <w:t>likvidaci</w:t>
      </w:r>
      <w:r w:rsidR="00A84503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proti němuž bylo vydáno rozhodnutí o úpadku</w:t>
      </w:r>
      <w:r w:rsidR="00A84503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, </w:t>
      </w:r>
      <w:r w:rsidR="00BC4853" w:rsidRPr="00EA2C08">
        <w:rPr>
          <w:sz w:val="22"/>
          <w:szCs w:val="22"/>
        </w:rPr>
        <w:t>vůči</w:t>
      </w:r>
      <w:r>
        <w:rPr>
          <w:sz w:val="22"/>
          <w:szCs w:val="22"/>
        </w:rPr>
        <w:t xml:space="preserve"> němuž byla nařízena nucená správa podle</w:t>
      </w:r>
      <w:r w:rsidR="00464D54">
        <w:rPr>
          <w:sz w:val="22"/>
          <w:szCs w:val="22"/>
        </w:rPr>
        <w:t xml:space="preserve"> právního předpisu</w:t>
      </w:r>
      <w:r w:rsidR="00A84503">
        <w:rPr>
          <w:sz w:val="22"/>
          <w:szCs w:val="22"/>
          <w:vertAlign w:val="superscript"/>
        </w:rPr>
        <w:t>3</w:t>
      </w:r>
      <w:r w:rsidR="00464D54">
        <w:rPr>
          <w:sz w:val="22"/>
          <w:szCs w:val="22"/>
          <w:vertAlign w:val="superscript"/>
        </w:rPr>
        <w:t>)</w:t>
      </w:r>
      <w:r w:rsidR="001129FA">
        <w:rPr>
          <w:sz w:val="22"/>
          <w:szCs w:val="22"/>
          <w:vertAlign w:val="superscript"/>
        </w:rPr>
        <w:t xml:space="preserve"> </w:t>
      </w:r>
      <w:r w:rsidR="001129FA">
        <w:rPr>
          <w:sz w:val="22"/>
          <w:szCs w:val="22"/>
        </w:rPr>
        <w:t>nebo v obdobné situaci podle právního řádu země sídla dodavatele</w:t>
      </w:r>
      <w:r w:rsidR="00464D54">
        <w:rPr>
          <w:sz w:val="22"/>
          <w:szCs w:val="22"/>
        </w:rPr>
        <w:t>.</w:t>
      </w:r>
      <w:r w:rsidR="00BC4853" w:rsidRPr="00EA2C08">
        <w:rPr>
          <w:sz w:val="22"/>
          <w:szCs w:val="22"/>
        </w:rPr>
        <w:t xml:space="preserve"> </w:t>
      </w:r>
    </w:p>
    <w:p w:rsidR="00A35441" w:rsidRPr="00EA2C08" w:rsidRDefault="00A35441" w:rsidP="00A35441">
      <w:pPr>
        <w:tabs>
          <w:tab w:val="left" w:pos="1965"/>
        </w:tabs>
        <w:spacing w:before="120"/>
        <w:jc w:val="both"/>
        <w:rPr>
          <w:sz w:val="22"/>
          <w:szCs w:val="22"/>
        </w:rPr>
      </w:pPr>
      <w:r w:rsidRPr="00C045C2">
        <w:rPr>
          <w:sz w:val="22"/>
          <w:szCs w:val="22"/>
          <w:u w:val="single"/>
        </w:rPr>
        <w:t xml:space="preserve">Dodavatel ve své nabídce prokáže splnění základní </w:t>
      </w:r>
      <w:r w:rsidR="003B6BDB">
        <w:rPr>
          <w:sz w:val="22"/>
          <w:szCs w:val="22"/>
          <w:u w:val="single"/>
        </w:rPr>
        <w:t xml:space="preserve">způsobilosti </w:t>
      </w:r>
      <w:r w:rsidRPr="00C045C2">
        <w:rPr>
          <w:sz w:val="22"/>
          <w:szCs w:val="22"/>
          <w:u w:val="single"/>
        </w:rPr>
        <w:t>předložením čestného prohlášení</w:t>
      </w:r>
      <w:r w:rsidR="00000690">
        <w:rPr>
          <w:sz w:val="22"/>
          <w:szCs w:val="22"/>
          <w:u w:val="single"/>
        </w:rPr>
        <w:t xml:space="preserve">, z jehož obsahu bude zřejmé, že dodavatel </w:t>
      </w:r>
      <w:r w:rsidR="00236FC6">
        <w:rPr>
          <w:sz w:val="22"/>
          <w:szCs w:val="22"/>
          <w:u w:val="single"/>
        </w:rPr>
        <w:t>základní z</w:t>
      </w:r>
      <w:r w:rsidR="003B6BDB">
        <w:rPr>
          <w:sz w:val="22"/>
          <w:szCs w:val="22"/>
          <w:u w:val="single"/>
        </w:rPr>
        <w:t xml:space="preserve">působilost </w:t>
      </w:r>
      <w:r w:rsidR="00000690">
        <w:rPr>
          <w:sz w:val="22"/>
          <w:szCs w:val="22"/>
          <w:u w:val="single"/>
        </w:rPr>
        <w:t>poža</w:t>
      </w:r>
      <w:r w:rsidR="00650427">
        <w:rPr>
          <w:sz w:val="22"/>
          <w:szCs w:val="22"/>
          <w:u w:val="single"/>
        </w:rPr>
        <w:t>dovan</w:t>
      </w:r>
      <w:r w:rsidR="003B6BDB">
        <w:rPr>
          <w:sz w:val="22"/>
          <w:szCs w:val="22"/>
          <w:u w:val="single"/>
        </w:rPr>
        <w:t>ou</w:t>
      </w:r>
      <w:r w:rsidR="00650427">
        <w:rPr>
          <w:sz w:val="22"/>
          <w:szCs w:val="22"/>
          <w:u w:val="single"/>
        </w:rPr>
        <w:t xml:space="preserve"> zadavatelem splňuje.</w:t>
      </w:r>
      <w:r>
        <w:rPr>
          <w:sz w:val="22"/>
          <w:szCs w:val="22"/>
        </w:rPr>
        <w:t xml:space="preserve"> Doklady prokazující splnění základní</w:t>
      </w:r>
      <w:r w:rsidR="00236FC6">
        <w:rPr>
          <w:sz w:val="22"/>
          <w:szCs w:val="22"/>
        </w:rPr>
        <w:t xml:space="preserve"> způsobilosti</w:t>
      </w:r>
      <w:r>
        <w:rPr>
          <w:sz w:val="22"/>
          <w:szCs w:val="22"/>
        </w:rPr>
        <w:t xml:space="preserve"> nesmějí být </w:t>
      </w:r>
      <w:r w:rsidR="00806366">
        <w:rPr>
          <w:sz w:val="22"/>
          <w:szCs w:val="22"/>
        </w:rPr>
        <w:t xml:space="preserve">ke dni podání nabídky </w:t>
      </w:r>
      <w:r>
        <w:rPr>
          <w:sz w:val="22"/>
          <w:szCs w:val="22"/>
        </w:rPr>
        <w:t xml:space="preserve">starší </w:t>
      </w:r>
      <w:r w:rsidR="00236FC6">
        <w:rPr>
          <w:sz w:val="22"/>
          <w:szCs w:val="22"/>
        </w:rPr>
        <w:t>3 měsíců.</w:t>
      </w:r>
      <w:r>
        <w:rPr>
          <w:sz w:val="22"/>
          <w:szCs w:val="22"/>
        </w:rPr>
        <w:t xml:space="preserve"> </w:t>
      </w:r>
    </w:p>
    <w:p w:rsidR="00853AC7" w:rsidRPr="00A35441" w:rsidRDefault="00853AC7" w:rsidP="00853AC7">
      <w:pPr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 případě, že bude d</w:t>
      </w:r>
      <w:r w:rsidRPr="00A35441">
        <w:rPr>
          <w:i/>
          <w:sz w:val="22"/>
          <w:szCs w:val="22"/>
        </w:rPr>
        <w:t xml:space="preserve">odavatel, se kterým má být uzavřena smlouva, </w:t>
      </w:r>
      <w:r>
        <w:rPr>
          <w:i/>
          <w:sz w:val="22"/>
          <w:szCs w:val="22"/>
        </w:rPr>
        <w:t>vyzván</w:t>
      </w:r>
      <w:r w:rsidRPr="00A35441">
        <w:rPr>
          <w:i/>
          <w:sz w:val="22"/>
          <w:szCs w:val="22"/>
        </w:rPr>
        <w:t xml:space="preserve"> zadavatelem</w:t>
      </w:r>
      <w:r w:rsidR="00A7398B">
        <w:rPr>
          <w:i/>
          <w:sz w:val="22"/>
          <w:szCs w:val="22"/>
        </w:rPr>
        <w:t xml:space="preserve"> před podpisem smlouvy</w:t>
      </w:r>
      <w:r w:rsidRPr="00A35441">
        <w:rPr>
          <w:i/>
          <w:sz w:val="22"/>
          <w:szCs w:val="22"/>
        </w:rPr>
        <w:t xml:space="preserve"> k předložení originálu nebo úředně ověřené kopie dokladu prokazujícího splnění </w:t>
      </w:r>
      <w:r>
        <w:rPr>
          <w:i/>
          <w:sz w:val="22"/>
          <w:szCs w:val="22"/>
        </w:rPr>
        <w:t xml:space="preserve">jeho </w:t>
      </w:r>
      <w:r w:rsidRPr="00A35441">
        <w:rPr>
          <w:i/>
          <w:sz w:val="22"/>
          <w:szCs w:val="22"/>
        </w:rPr>
        <w:t xml:space="preserve">základní </w:t>
      </w:r>
      <w:r>
        <w:rPr>
          <w:i/>
          <w:sz w:val="22"/>
          <w:szCs w:val="22"/>
        </w:rPr>
        <w:t xml:space="preserve">způsobilosti, předloží dodavatel zadavateli </w:t>
      </w:r>
      <w:r w:rsidRPr="00A35441">
        <w:rPr>
          <w:i/>
          <w:sz w:val="22"/>
          <w:szCs w:val="22"/>
        </w:rPr>
        <w:t>čestné prohlášení, z jehož obsahu musí být zřejmé, že dodavatel uveden</w:t>
      </w:r>
      <w:r>
        <w:rPr>
          <w:i/>
          <w:sz w:val="22"/>
          <w:szCs w:val="22"/>
        </w:rPr>
        <w:t>ou</w:t>
      </w:r>
      <w:r w:rsidRPr="00A35441">
        <w:rPr>
          <w:i/>
          <w:sz w:val="22"/>
          <w:szCs w:val="22"/>
        </w:rPr>
        <w:t xml:space="preserve"> základní</w:t>
      </w:r>
      <w:r>
        <w:rPr>
          <w:i/>
          <w:sz w:val="22"/>
          <w:szCs w:val="22"/>
        </w:rPr>
        <w:t xml:space="preserve"> způsobilost</w:t>
      </w:r>
      <w:r w:rsidRPr="00A35441">
        <w:rPr>
          <w:i/>
          <w:sz w:val="22"/>
          <w:szCs w:val="22"/>
        </w:rPr>
        <w:t xml:space="preserve"> splňuje.</w:t>
      </w:r>
      <w:r>
        <w:rPr>
          <w:i/>
          <w:sz w:val="22"/>
          <w:szCs w:val="22"/>
        </w:rPr>
        <w:t xml:space="preserve"> </w:t>
      </w:r>
      <w:r w:rsidRPr="00A35441">
        <w:rPr>
          <w:i/>
          <w:sz w:val="22"/>
          <w:szCs w:val="22"/>
        </w:rPr>
        <w:t xml:space="preserve">Čestné prohlášení nesmí být ke dni podání nabídky starší </w:t>
      </w:r>
      <w:r>
        <w:rPr>
          <w:i/>
          <w:sz w:val="22"/>
          <w:szCs w:val="22"/>
        </w:rPr>
        <w:t>3 měsíců</w:t>
      </w:r>
      <w:r w:rsidRPr="00A35441">
        <w:rPr>
          <w:i/>
          <w:sz w:val="22"/>
          <w:szCs w:val="22"/>
        </w:rPr>
        <w:t xml:space="preserve"> a musí být podepsáno osobou oprávněnou za dodavatele jednat a podepisovat.  </w:t>
      </w:r>
    </w:p>
    <w:p w:rsidR="00450753" w:rsidRPr="00EE3B87" w:rsidRDefault="00450753" w:rsidP="00EE3B87">
      <w:pPr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</w:t>
      </w:r>
    </w:p>
    <w:p w:rsidR="00450753" w:rsidRDefault="00450753" w:rsidP="00450753">
      <w:pPr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</w:t>
      </w:r>
      <w:r w:rsidRPr="003F14F7">
        <w:rPr>
          <w:i/>
          <w:sz w:val="16"/>
          <w:szCs w:val="16"/>
        </w:rPr>
        <w:t>) § 187 občanského zákoníku.</w:t>
      </w:r>
    </w:p>
    <w:p w:rsidR="00450753" w:rsidRPr="00E800A0" w:rsidRDefault="00450753" w:rsidP="00450753">
      <w:pPr>
        <w:spacing w:before="60"/>
        <w:jc w:val="both"/>
        <w:rPr>
          <w:i/>
          <w:sz w:val="16"/>
          <w:szCs w:val="16"/>
        </w:rPr>
      </w:pPr>
      <w:r w:rsidRPr="00E800A0">
        <w:rPr>
          <w:i/>
          <w:sz w:val="16"/>
          <w:szCs w:val="16"/>
        </w:rPr>
        <w:t>2) § 136 zákona č. 182/2006 Sb., o úpadku a způsobech jeho řešení (insolvenční zákon), ve znění pozdějších předpisů.</w:t>
      </w:r>
    </w:p>
    <w:p w:rsidR="00450753" w:rsidRPr="00E800A0" w:rsidRDefault="00450753" w:rsidP="00450753">
      <w:pPr>
        <w:spacing w:before="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3</w:t>
      </w:r>
      <w:r w:rsidRPr="00E800A0">
        <w:rPr>
          <w:i/>
          <w:sz w:val="16"/>
          <w:szCs w:val="16"/>
        </w:rPr>
        <w:t>) 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  <w:p w:rsidR="00450753" w:rsidRDefault="00450753" w:rsidP="00E03701">
      <w:pPr>
        <w:spacing w:before="120"/>
        <w:jc w:val="both"/>
        <w:rPr>
          <w:i/>
          <w:sz w:val="22"/>
          <w:szCs w:val="22"/>
        </w:rPr>
      </w:pPr>
    </w:p>
    <w:p w:rsidR="008E79D0" w:rsidRPr="00130EF1" w:rsidRDefault="008E79D0" w:rsidP="005F6E22">
      <w:pPr>
        <w:pStyle w:val="Nadpis2"/>
      </w:pPr>
      <w:bookmarkStart w:id="3" w:name="_Toc412468595"/>
      <w:r w:rsidRPr="00130EF1">
        <w:t xml:space="preserve">Profesní </w:t>
      </w:r>
      <w:r w:rsidR="00A63B8B">
        <w:t>způsobilost dodavatele</w:t>
      </w:r>
      <w:bookmarkEnd w:id="3"/>
    </w:p>
    <w:p w:rsidR="00665F97" w:rsidRPr="00EA2C08" w:rsidRDefault="00665F97" w:rsidP="00496B00">
      <w:pPr>
        <w:tabs>
          <w:tab w:val="left" w:pos="1965"/>
        </w:tabs>
        <w:spacing w:before="60"/>
        <w:jc w:val="both"/>
        <w:rPr>
          <w:sz w:val="22"/>
          <w:szCs w:val="22"/>
        </w:rPr>
      </w:pPr>
      <w:r w:rsidRPr="00EA2C08">
        <w:rPr>
          <w:sz w:val="22"/>
          <w:szCs w:val="22"/>
        </w:rPr>
        <w:t xml:space="preserve">Profesní </w:t>
      </w:r>
      <w:r w:rsidR="00D5170E">
        <w:rPr>
          <w:sz w:val="22"/>
          <w:szCs w:val="22"/>
        </w:rPr>
        <w:t xml:space="preserve">způsobilost </w:t>
      </w:r>
      <w:r w:rsidRPr="00EA2C08">
        <w:rPr>
          <w:sz w:val="22"/>
          <w:szCs w:val="22"/>
        </w:rPr>
        <w:t xml:space="preserve">splňuje </w:t>
      </w:r>
      <w:r w:rsidR="0031637B">
        <w:rPr>
          <w:sz w:val="22"/>
          <w:szCs w:val="22"/>
        </w:rPr>
        <w:t xml:space="preserve">ve vztahu k České republice </w:t>
      </w:r>
      <w:r w:rsidRPr="00EA2C08">
        <w:rPr>
          <w:sz w:val="22"/>
          <w:szCs w:val="22"/>
        </w:rPr>
        <w:t xml:space="preserve">dodavatel, který </w:t>
      </w:r>
    </w:p>
    <w:p w:rsidR="00665F97" w:rsidRPr="00EA2C08" w:rsidRDefault="00665F97" w:rsidP="004A4563">
      <w:pPr>
        <w:numPr>
          <w:ilvl w:val="0"/>
          <w:numId w:val="1"/>
        </w:numPr>
        <w:tabs>
          <w:tab w:val="left" w:pos="1965"/>
        </w:tabs>
        <w:spacing w:before="60"/>
        <w:ind w:left="714" w:hanging="357"/>
        <w:jc w:val="both"/>
        <w:rPr>
          <w:sz w:val="22"/>
          <w:szCs w:val="22"/>
        </w:rPr>
      </w:pPr>
      <w:r w:rsidRPr="00EA2C08">
        <w:rPr>
          <w:sz w:val="22"/>
          <w:szCs w:val="22"/>
        </w:rPr>
        <w:t xml:space="preserve">je zapsán v obchodního rejstříku, či jiné obdobné </w:t>
      </w:r>
      <w:r w:rsidRPr="0031637B">
        <w:rPr>
          <w:sz w:val="22"/>
          <w:szCs w:val="22"/>
        </w:rPr>
        <w:t>evidenci</w:t>
      </w:r>
      <w:r w:rsidR="0031637B">
        <w:rPr>
          <w:sz w:val="22"/>
          <w:szCs w:val="22"/>
        </w:rPr>
        <w:t xml:space="preserve">, </w:t>
      </w:r>
      <w:r w:rsidR="005E6603" w:rsidRPr="0031637B">
        <w:rPr>
          <w:sz w:val="22"/>
          <w:szCs w:val="22"/>
        </w:rPr>
        <w:t>pokud</w:t>
      </w:r>
      <w:r w:rsidR="005E6603">
        <w:rPr>
          <w:sz w:val="22"/>
          <w:szCs w:val="22"/>
        </w:rPr>
        <w:t xml:space="preserve"> právní předpis zápis do</w:t>
      </w:r>
      <w:r w:rsidR="0031637B">
        <w:rPr>
          <w:sz w:val="22"/>
          <w:szCs w:val="22"/>
        </w:rPr>
        <w:t> </w:t>
      </w:r>
      <w:r w:rsidR="005E6603">
        <w:rPr>
          <w:sz w:val="22"/>
          <w:szCs w:val="22"/>
        </w:rPr>
        <w:t>takové evidence vyžaduje,</w:t>
      </w:r>
      <w:r w:rsidR="00A273F2" w:rsidRPr="00300C9C">
        <w:rPr>
          <w:rFonts w:ascii="Arial" w:hAnsi="Arial" w:cs="Arial"/>
          <w:sz w:val="22"/>
          <w:szCs w:val="22"/>
        </w:rPr>
        <w:t xml:space="preserve"> </w:t>
      </w:r>
      <w:r w:rsidRPr="00EA2C08">
        <w:rPr>
          <w:sz w:val="22"/>
          <w:szCs w:val="22"/>
        </w:rPr>
        <w:t xml:space="preserve"> </w:t>
      </w:r>
    </w:p>
    <w:p w:rsidR="00914F4A" w:rsidRPr="00914F4A" w:rsidRDefault="00C102B0" w:rsidP="00914F4A">
      <w:pPr>
        <w:numPr>
          <w:ilvl w:val="0"/>
          <w:numId w:val="1"/>
        </w:numPr>
        <w:tabs>
          <w:tab w:val="left" w:pos="1965"/>
        </w:tabs>
        <w:spacing w:before="60"/>
        <w:ind w:left="714" w:hanging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může předložit</w:t>
      </w:r>
      <w:r w:rsidR="00F26E27" w:rsidRPr="00EA2C08">
        <w:rPr>
          <w:sz w:val="22"/>
          <w:szCs w:val="22"/>
        </w:rPr>
        <w:t xml:space="preserve"> </w:t>
      </w:r>
      <w:r w:rsidR="00665F97" w:rsidRPr="00EA2C08">
        <w:rPr>
          <w:sz w:val="22"/>
          <w:szCs w:val="22"/>
        </w:rPr>
        <w:t>doklad o oprávnění k podnikání v rozsahu odpovídajícím předmětu veřejné zakázky</w:t>
      </w:r>
      <w:r w:rsidR="00EF7239">
        <w:rPr>
          <w:sz w:val="22"/>
          <w:szCs w:val="22"/>
        </w:rPr>
        <w:t>, pokud právní předpisy takové oprávnění vyžadují</w:t>
      </w:r>
      <w:r w:rsidR="00665F97" w:rsidRPr="00EA2C08">
        <w:rPr>
          <w:sz w:val="22"/>
          <w:szCs w:val="22"/>
        </w:rPr>
        <w:t xml:space="preserve">, zejména doklad prokazující příslušné živnostenské oprávnění </w:t>
      </w:r>
    </w:p>
    <w:p w:rsidR="00AE6B4C" w:rsidRPr="00042343" w:rsidRDefault="00E03701" w:rsidP="00042343">
      <w:pPr>
        <w:tabs>
          <w:tab w:val="left" w:pos="1965"/>
        </w:tabs>
        <w:spacing w:before="60"/>
        <w:ind w:left="357"/>
        <w:jc w:val="both"/>
        <w:rPr>
          <w:sz w:val="22"/>
          <w:szCs w:val="22"/>
          <w:u w:val="single"/>
        </w:rPr>
      </w:pPr>
      <w:r w:rsidRPr="00042343">
        <w:rPr>
          <w:sz w:val="22"/>
          <w:szCs w:val="22"/>
          <w:u w:val="single"/>
        </w:rPr>
        <w:t xml:space="preserve">Dodavatel ve své nabídce prokáže splnění </w:t>
      </w:r>
      <w:r w:rsidR="00806366" w:rsidRPr="00042343">
        <w:rPr>
          <w:sz w:val="22"/>
          <w:szCs w:val="22"/>
          <w:u w:val="single"/>
        </w:rPr>
        <w:t>profesní</w:t>
      </w:r>
      <w:r w:rsidR="001B49C0" w:rsidRPr="00042343">
        <w:rPr>
          <w:sz w:val="22"/>
          <w:szCs w:val="22"/>
          <w:u w:val="single"/>
        </w:rPr>
        <w:t xml:space="preserve"> způsobilosti</w:t>
      </w:r>
      <w:r w:rsidRPr="00042343">
        <w:rPr>
          <w:sz w:val="22"/>
          <w:szCs w:val="22"/>
          <w:u w:val="single"/>
        </w:rPr>
        <w:t xml:space="preserve"> předložením čestného prohlášení</w:t>
      </w:r>
      <w:r w:rsidR="00746320" w:rsidRPr="00042343">
        <w:rPr>
          <w:sz w:val="22"/>
          <w:szCs w:val="22"/>
          <w:u w:val="single"/>
        </w:rPr>
        <w:t>, z jehož obsahu bude zřejmé, že dodavatel</w:t>
      </w:r>
      <w:r w:rsidR="001B49C0" w:rsidRPr="00042343">
        <w:rPr>
          <w:sz w:val="22"/>
          <w:szCs w:val="22"/>
          <w:u w:val="single"/>
        </w:rPr>
        <w:t xml:space="preserve"> profesní způsobilost </w:t>
      </w:r>
      <w:r w:rsidR="00746320" w:rsidRPr="00042343">
        <w:rPr>
          <w:sz w:val="22"/>
          <w:szCs w:val="22"/>
          <w:u w:val="single"/>
        </w:rPr>
        <w:t>požadovan</w:t>
      </w:r>
      <w:r w:rsidR="001B49C0" w:rsidRPr="00042343">
        <w:rPr>
          <w:sz w:val="22"/>
          <w:szCs w:val="22"/>
          <w:u w:val="single"/>
        </w:rPr>
        <w:t>ou</w:t>
      </w:r>
      <w:r w:rsidR="00746320" w:rsidRPr="00042343">
        <w:rPr>
          <w:sz w:val="22"/>
          <w:szCs w:val="22"/>
          <w:u w:val="single"/>
        </w:rPr>
        <w:t xml:space="preserve"> zadavatelem splňuje.</w:t>
      </w:r>
      <w:r w:rsidRPr="00042343">
        <w:rPr>
          <w:sz w:val="22"/>
          <w:szCs w:val="22"/>
        </w:rPr>
        <w:t xml:space="preserve"> Doklad</w:t>
      </w:r>
      <w:r w:rsidR="002C57C1" w:rsidRPr="00042343">
        <w:rPr>
          <w:sz w:val="22"/>
          <w:szCs w:val="22"/>
        </w:rPr>
        <w:t>, ve kterém dodavatel prohlašuje</w:t>
      </w:r>
      <w:r w:rsidR="0026792A" w:rsidRPr="00042343">
        <w:rPr>
          <w:sz w:val="22"/>
          <w:szCs w:val="22"/>
        </w:rPr>
        <w:t xml:space="preserve"> (prokazuje)</w:t>
      </w:r>
      <w:r w:rsidR="002C57C1" w:rsidRPr="00042343">
        <w:rPr>
          <w:sz w:val="22"/>
          <w:szCs w:val="22"/>
        </w:rPr>
        <w:t xml:space="preserve">, </w:t>
      </w:r>
      <w:r w:rsidR="00CF7927" w:rsidRPr="00042343">
        <w:rPr>
          <w:sz w:val="22"/>
          <w:szCs w:val="22"/>
        </w:rPr>
        <w:t xml:space="preserve">že </w:t>
      </w:r>
      <w:r w:rsidR="002C57C1" w:rsidRPr="00042343">
        <w:rPr>
          <w:sz w:val="22"/>
          <w:szCs w:val="22"/>
        </w:rPr>
        <w:t>je zapsán v obchodním rejstříku,</w:t>
      </w:r>
      <w:r w:rsidR="001F1D8E" w:rsidRPr="00042343">
        <w:rPr>
          <w:sz w:val="22"/>
          <w:szCs w:val="22"/>
        </w:rPr>
        <w:t xml:space="preserve"> či jiné obdobné evidenci</w:t>
      </w:r>
      <w:r w:rsidR="00E715E0" w:rsidRPr="00042343">
        <w:rPr>
          <w:sz w:val="22"/>
          <w:szCs w:val="22"/>
        </w:rPr>
        <w:t>,</w:t>
      </w:r>
      <w:r w:rsidR="002C57C1" w:rsidRPr="00042343">
        <w:rPr>
          <w:sz w:val="22"/>
          <w:szCs w:val="22"/>
        </w:rPr>
        <w:t xml:space="preserve"> ne</w:t>
      </w:r>
      <w:r w:rsidRPr="00042343">
        <w:rPr>
          <w:sz w:val="22"/>
          <w:szCs w:val="22"/>
        </w:rPr>
        <w:t>sm</w:t>
      </w:r>
      <w:r w:rsidR="002C57C1" w:rsidRPr="00042343">
        <w:rPr>
          <w:sz w:val="22"/>
          <w:szCs w:val="22"/>
        </w:rPr>
        <w:t>í</w:t>
      </w:r>
      <w:r w:rsidRPr="00042343">
        <w:rPr>
          <w:sz w:val="22"/>
          <w:szCs w:val="22"/>
        </w:rPr>
        <w:t xml:space="preserve"> být starší </w:t>
      </w:r>
      <w:r w:rsidR="001B49C0" w:rsidRPr="00042343">
        <w:rPr>
          <w:sz w:val="22"/>
          <w:szCs w:val="22"/>
        </w:rPr>
        <w:t>3</w:t>
      </w:r>
      <w:r w:rsidRPr="00042343">
        <w:rPr>
          <w:sz w:val="22"/>
          <w:szCs w:val="22"/>
        </w:rPr>
        <w:t xml:space="preserve"> </w:t>
      </w:r>
      <w:r w:rsidR="001B49C0" w:rsidRPr="00042343">
        <w:rPr>
          <w:sz w:val="22"/>
          <w:szCs w:val="22"/>
        </w:rPr>
        <w:t xml:space="preserve">měsíců </w:t>
      </w:r>
      <w:r w:rsidRPr="00042343">
        <w:rPr>
          <w:sz w:val="22"/>
          <w:szCs w:val="22"/>
        </w:rPr>
        <w:t xml:space="preserve">ke dni podání nabídky. </w:t>
      </w:r>
    </w:p>
    <w:p w:rsidR="00853AC7" w:rsidRPr="00A35441" w:rsidRDefault="00853AC7" w:rsidP="00853AC7">
      <w:pPr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 případě, že bude d</w:t>
      </w:r>
      <w:r w:rsidRPr="00A35441">
        <w:rPr>
          <w:i/>
          <w:sz w:val="22"/>
          <w:szCs w:val="22"/>
        </w:rPr>
        <w:t xml:space="preserve">odavatel, se kterým má být uzavřena smlouva, </w:t>
      </w:r>
      <w:r>
        <w:rPr>
          <w:i/>
          <w:sz w:val="22"/>
          <w:szCs w:val="22"/>
        </w:rPr>
        <w:t>vyzván</w:t>
      </w:r>
      <w:r w:rsidRPr="00A35441">
        <w:rPr>
          <w:i/>
          <w:sz w:val="22"/>
          <w:szCs w:val="22"/>
        </w:rPr>
        <w:t xml:space="preserve"> zadavatelem</w:t>
      </w:r>
      <w:r w:rsidR="00A7398B">
        <w:rPr>
          <w:i/>
          <w:sz w:val="22"/>
          <w:szCs w:val="22"/>
        </w:rPr>
        <w:t xml:space="preserve"> před podpisem smlouvy</w:t>
      </w:r>
      <w:r w:rsidRPr="00A35441">
        <w:rPr>
          <w:i/>
          <w:sz w:val="22"/>
          <w:szCs w:val="22"/>
        </w:rPr>
        <w:t xml:space="preserve"> k předložení originálu nebo úředně ověřené kopie doklad</w:t>
      </w:r>
      <w:r w:rsidR="00A7398B">
        <w:rPr>
          <w:i/>
          <w:sz w:val="22"/>
          <w:szCs w:val="22"/>
        </w:rPr>
        <w:t>ů</w:t>
      </w:r>
      <w:r w:rsidRPr="00A35441">
        <w:rPr>
          <w:i/>
          <w:sz w:val="22"/>
          <w:szCs w:val="22"/>
        </w:rPr>
        <w:t xml:space="preserve"> prokazující</w:t>
      </w:r>
      <w:r w:rsidR="00A7398B">
        <w:rPr>
          <w:i/>
          <w:sz w:val="22"/>
          <w:szCs w:val="22"/>
        </w:rPr>
        <w:t>ch</w:t>
      </w:r>
      <w:r w:rsidRPr="00A35441">
        <w:rPr>
          <w:i/>
          <w:sz w:val="22"/>
          <w:szCs w:val="22"/>
        </w:rPr>
        <w:t xml:space="preserve"> splnění </w:t>
      </w:r>
      <w:r>
        <w:rPr>
          <w:i/>
          <w:sz w:val="22"/>
          <w:szCs w:val="22"/>
        </w:rPr>
        <w:t xml:space="preserve">jeho </w:t>
      </w:r>
      <w:r w:rsidR="00A7398B">
        <w:rPr>
          <w:i/>
          <w:sz w:val="22"/>
          <w:szCs w:val="22"/>
        </w:rPr>
        <w:t>profesní</w:t>
      </w:r>
      <w:r w:rsidRPr="00A3544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způsobilosti, předloží dodavatel zadavateli </w:t>
      </w:r>
    </w:p>
    <w:p w:rsidR="008E79D0" w:rsidRPr="00202772" w:rsidRDefault="008E79D0" w:rsidP="004A4563">
      <w:pPr>
        <w:numPr>
          <w:ilvl w:val="0"/>
          <w:numId w:val="5"/>
        </w:numPr>
        <w:spacing w:before="60"/>
        <w:ind w:left="714" w:hanging="357"/>
        <w:jc w:val="both"/>
        <w:rPr>
          <w:i/>
          <w:sz w:val="22"/>
          <w:szCs w:val="22"/>
        </w:rPr>
      </w:pPr>
      <w:r w:rsidRPr="00202772">
        <w:rPr>
          <w:i/>
          <w:sz w:val="22"/>
          <w:szCs w:val="22"/>
        </w:rPr>
        <w:t>výpis z obchodního rejstříku</w:t>
      </w:r>
      <w:r w:rsidR="00EF7239">
        <w:rPr>
          <w:i/>
          <w:sz w:val="22"/>
          <w:szCs w:val="22"/>
        </w:rPr>
        <w:t xml:space="preserve"> nebo </w:t>
      </w:r>
      <w:r w:rsidRPr="00202772">
        <w:rPr>
          <w:i/>
          <w:sz w:val="22"/>
          <w:szCs w:val="22"/>
        </w:rPr>
        <w:t xml:space="preserve">jiné obdobné evidence, pokud </w:t>
      </w:r>
      <w:r w:rsidR="00EF7239">
        <w:rPr>
          <w:i/>
          <w:sz w:val="22"/>
          <w:szCs w:val="22"/>
        </w:rPr>
        <w:t>právní předpis zápis do</w:t>
      </w:r>
      <w:r w:rsidR="00DD70BD">
        <w:rPr>
          <w:i/>
          <w:sz w:val="22"/>
          <w:szCs w:val="22"/>
        </w:rPr>
        <w:t> </w:t>
      </w:r>
      <w:r w:rsidR="00EF7239">
        <w:rPr>
          <w:i/>
          <w:sz w:val="22"/>
          <w:szCs w:val="22"/>
        </w:rPr>
        <w:t>takové evidence vyžaduje</w:t>
      </w:r>
      <w:r w:rsidRPr="00202772">
        <w:rPr>
          <w:i/>
          <w:sz w:val="22"/>
          <w:szCs w:val="22"/>
        </w:rPr>
        <w:t xml:space="preserve">, </w:t>
      </w:r>
    </w:p>
    <w:p w:rsidR="00C775A2" w:rsidRPr="00C775A2" w:rsidRDefault="008E79D0" w:rsidP="00C775A2">
      <w:pPr>
        <w:numPr>
          <w:ilvl w:val="0"/>
          <w:numId w:val="1"/>
        </w:numPr>
        <w:tabs>
          <w:tab w:val="left" w:pos="1965"/>
        </w:tabs>
        <w:spacing w:before="60"/>
        <w:ind w:left="714" w:hanging="357"/>
        <w:jc w:val="both"/>
        <w:rPr>
          <w:i/>
          <w:sz w:val="22"/>
          <w:szCs w:val="22"/>
        </w:rPr>
      </w:pPr>
      <w:r w:rsidRPr="00202772">
        <w:rPr>
          <w:i/>
          <w:sz w:val="22"/>
          <w:szCs w:val="22"/>
        </w:rPr>
        <w:t>doklad o oprávnění k podnikání v rozsahu odpovídajícím předmětu veřejné zakázky</w:t>
      </w:r>
      <w:r w:rsidR="00EF7239">
        <w:rPr>
          <w:i/>
          <w:sz w:val="22"/>
          <w:szCs w:val="22"/>
        </w:rPr>
        <w:t>, pokud právní předpisy takové oprávnění vyžadují</w:t>
      </w:r>
      <w:r w:rsidRPr="00202772">
        <w:rPr>
          <w:i/>
          <w:sz w:val="22"/>
          <w:szCs w:val="22"/>
        </w:rPr>
        <w:t>, zejména doklad prokazující příslušné živnostenské oprávnění</w:t>
      </w:r>
      <w:r w:rsidR="008034BF">
        <w:rPr>
          <w:i/>
          <w:sz w:val="22"/>
          <w:szCs w:val="22"/>
        </w:rPr>
        <w:t>.</w:t>
      </w:r>
      <w:r w:rsidR="00C775A2" w:rsidRPr="00C775A2">
        <w:rPr>
          <w:i/>
          <w:sz w:val="22"/>
          <w:szCs w:val="22"/>
        </w:rPr>
        <w:t xml:space="preserve"> </w:t>
      </w:r>
    </w:p>
    <w:p w:rsidR="001174AB" w:rsidRPr="00202772" w:rsidRDefault="001174AB" w:rsidP="001174AB">
      <w:pPr>
        <w:spacing w:before="60"/>
        <w:jc w:val="both"/>
        <w:rPr>
          <w:i/>
          <w:sz w:val="22"/>
          <w:szCs w:val="22"/>
        </w:rPr>
      </w:pPr>
      <w:r w:rsidRPr="00202772">
        <w:rPr>
          <w:i/>
          <w:sz w:val="22"/>
          <w:szCs w:val="22"/>
        </w:rPr>
        <w:t xml:space="preserve">Výpis z obchodního rejstříku nesmí být ke dni podání nabídky starší </w:t>
      </w:r>
      <w:r>
        <w:rPr>
          <w:i/>
          <w:sz w:val="22"/>
          <w:szCs w:val="22"/>
        </w:rPr>
        <w:t>3</w:t>
      </w:r>
      <w:r w:rsidRPr="0020277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měsíců</w:t>
      </w:r>
      <w:r w:rsidRPr="00202772">
        <w:rPr>
          <w:i/>
          <w:sz w:val="22"/>
          <w:szCs w:val="22"/>
        </w:rPr>
        <w:t xml:space="preserve">. </w:t>
      </w:r>
    </w:p>
    <w:p w:rsidR="001174AB" w:rsidRPr="00CB3BA8" w:rsidRDefault="003E3D09" w:rsidP="00E03701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Pozn.: Výše uvedené doklady dodavatel nemusí předložit, pokud právní předpisy v zemi jeho sídla obdobnou profesní způsobilost nevyžadují.  </w:t>
      </w:r>
    </w:p>
    <w:p w:rsidR="008E79D0" w:rsidRPr="00130EF1" w:rsidRDefault="008E79D0" w:rsidP="005F6E22">
      <w:pPr>
        <w:pStyle w:val="Nadpis2"/>
      </w:pPr>
      <w:bookmarkStart w:id="4" w:name="_Toc412468597"/>
      <w:r w:rsidRPr="00130EF1">
        <w:lastRenderedPageBreak/>
        <w:t>Technick</w:t>
      </w:r>
      <w:r w:rsidR="00B40E06">
        <w:t>á</w:t>
      </w:r>
      <w:r w:rsidRPr="00130EF1">
        <w:t xml:space="preserve"> kvalifika</w:t>
      </w:r>
      <w:r w:rsidR="00B40E06">
        <w:t>ce dodavatele</w:t>
      </w:r>
      <w:bookmarkEnd w:id="4"/>
    </w:p>
    <w:p w:rsidR="0078383A" w:rsidRDefault="0078383A" w:rsidP="00E95246">
      <w:pPr>
        <w:spacing w:before="60"/>
        <w:jc w:val="both"/>
        <w:rPr>
          <w:sz w:val="22"/>
          <w:szCs w:val="22"/>
        </w:rPr>
      </w:pPr>
      <w:r w:rsidRPr="00EA2C08">
        <w:rPr>
          <w:sz w:val="22"/>
          <w:szCs w:val="22"/>
        </w:rPr>
        <w:t>Technick</w:t>
      </w:r>
      <w:r w:rsidR="00B40E06">
        <w:rPr>
          <w:sz w:val="22"/>
          <w:szCs w:val="22"/>
        </w:rPr>
        <w:t>ou</w:t>
      </w:r>
      <w:r w:rsidRPr="00EA2C08">
        <w:rPr>
          <w:sz w:val="22"/>
          <w:szCs w:val="22"/>
        </w:rPr>
        <w:t xml:space="preserve"> kvalifika</w:t>
      </w:r>
      <w:r w:rsidR="00B40E06">
        <w:rPr>
          <w:sz w:val="22"/>
          <w:szCs w:val="22"/>
        </w:rPr>
        <w:t>ci</w:t>
      </w:r>
      <w:r w:rsidRPr="00EA2C08">
        <w:rPr>
          <w:sz w:val="22"/>
          <w:szCs w:val="22"/>
        </w:rPr>
        <w:t xml:space="preserve"> splňuje dodavatel, který  </w:t>
      </w:r>
    </w:p>
    <w:p w:rsidR="00B77939" w:rsidRDefault="00B77939" w:rsidP="00E95246">
      <w:pPr>
        <w:spacing w:before="60"/>
        <w:jc w:val="both"/>
        <w:rPr>
          <w:sz w:val="22"/>
          <w:szCs w:val="22"/>
        </w:rPr>
        <w:sectPr w:rsidR="00B77939" w:rsidSect="00B77939"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06188" w:rsidRDefault="00B82CCB" w:rsidP="00CB3BA8">
      <w:pPr>
        <w:numPr>
          <w:ilvl w:val="2"/>
          <w:numId w:val="3"/>
        </w:numPr>
        <w:tabs>
          <w:tab w:val="clear" w:pos="2340"/>
        </w:tabs>
        <w:spacing w:before="60"/>
        <w:ind w:left="527" w:hanging="170"/>
        <w:jc w:val="both"/>
        <w:rPr>
          <w:color w:val="FF0000"/>
          <w:sz w:val="22"/>
          <w:szCs w:val="22"/>
        </w:rPr>
      </w:pPr>
      <w:bookmarkStart w:id="5" w:name="OLE_LINK3"/>
      <w:bookmarkStart w:id="6" w:name="OLE_LINK4"/>
      <w:r>
        <w:rPr>
          <w:b/>
          <w:sz w:val="22"/>
          <w:szCs w:val="22"/>
        </w:rPr>
        <w:t>v</w:t>
      </w:r>
      <w:r w:rsidR="00991CBB" w:rsidRPr="00EA2C08">
        <w:rPr>
          <w:b/>
          <w:sz w:val="22"/>
          <w:szCs w:val="22"/>
        </w:rPr>
        <w:t xml:space="preserve"> posledních </w:t>
      </w:r>
      <w:r>
        <w:rPr>
          <w:b/>
          <w:sz w:val="22"/>
          <w:szCs w:val="22"/>
        </w:rPr>
        <w:t>3</w:t>
      </w:r>
      <w:r w:rsidR="00991CBB" w:rsidRPr="00EA2C08">
        <w:rPr>
          <w:b/>
          <w:sz w:val="22"/>
          <w:szCs w:val="22"/>
        </w:rPr>
        <w:t xml:space="preserve"> let</w:t>
      </w:r>
      <w:r>
        <w:rPr>
          <w:b/>
          <w:sz w:val="22"/>
          <w:szCs w:val="22"/>
        </w:rPr>
        <w:t>ech</w:t>
      </w:r>
      <w:r w:rsidR="0065425B">
        <w:rPr>
          <w:b/>
          <w:sz w:val="22"/>
          <w:szCs w:val="22"/>
        </w:rPr>
        <w:t xml:space="preserve"> </w:t>
      </w:r>
      <w:r w:rsidR="0065425B" w:rsidRPr="00EE3B87">
        <w:rPr>
          <w:sz w:val="22"/>
          <w:szCs w:val="22"/>
        </w:rPr>
        <w:t>před zahájením</w:t>
      </w:r>
      <w:r w:rsidR="0065425B">
        <w:rPr>
          <w:sz w:val="22"/>
          <w:szCs w:val="22"/>
        </w:rPr>
        <w:t xml:space="preserve"> výběrového řízení</w:t>
      </w:r>
      <w:r w:rsidR="0065425B" w:rsidRPr="00EE3B87">
        <w:rPr>
          <w:sz w:val="22"/>
          <w:szCs w:val="22"/>
        </w:rPr>
        <w:t xml:space="preserve"> </w:t>
      </w:r>
      <w:r w:rsidR="00687773">
        <w:rPr>
          <w:sz w:val="22"/>
          <w:szCs w:val="22"/>
        </w:rPr>
        <w:t>provedl</w:t>
      </w:r>
      <w:r w:rsidR="00991CBB" w:rsidRPr="00EA2C08">
        <w:rPr>
          <w:sz w:val="22"/>
          <w:szCs w:val="22"/>
        </w:rPr>
        <w:t xml:space="preserve"> </w:t>
      </w:r>
      <w:r w:rsidR="00991CBB" w:rsidRPr="00EA2C08">
        <w:rPr>
          <w:b/>
          <w:sz w:val="22"/>
          <w:szCs w:val="22"/>
        </w:rPr>
        <w:t xml:space="preserve">min. </w:t>
      </w:r>
      <w:r w:rsidR="00A47982" w:rsidRPr="00035C2F">
        <w:rPr>
          <w:b/>
          <w:sz w:val="22"/>
          <w:szCs w:val="22"/>
        </w:rPr>
        <w:t xml:space="preserve">2 </w:t>
      </w:r>
      <w:r w:rsidR="00687773">
        <w:rPr>
          <w:b/>
          <w:sz w:val="22"/>
          <w:szCs w:val="22"/>
        </w:rPr>
        <w:t xml:space="preserve">dodávky </w:t>
      </w:r>
      <w:r w:rsidR="00687773">
        <w:rPr>
          <w:sz w:val="22"/>
          <w:szCs w:val="22"/>
        </w:rPr>
        <w:t>obdobného charakteru, jako je předmět plnění veřejné zakázky, a které byly každá jednotlivě v hodnotě rovné nebo vyšší než 0,</w:t>
      </w:r>
      <w:r w:rsidR="00BD7B3F">
        <w:rPr>
          <w:sz w:val="22"/>
          <w:szCs w:val="22"/>
        </w:rPr>
        <w:t>3</w:t>
      </w:r>
      <w:r w:rsidR="00687773">
        <w:rPr>
          <w:sz w:val="22"/>
          <w:szCs w:val="22"/>
        </w:rPr>
        <w:t xml:space="preserve"> mil.</w:t>
      </w:r>
      <w:r w:rsidR="00BD7B3F">
        <w:rPr>
          <w:sz w:val="22"/>
          <w:szCs w:val="22"/>
        </w:rPr>
        <w:t xml:space="preserve"> </w:t>
      </w:r>
      <w:r w:rsidR="00687773">
        <w:rPr>
          <w:sz w:val="22"/>
          <w:szCs w:val="22"/>
        </w:rPr>
        <w:t>Kč bez DPH</w:t>
      </w:r>
      <w:r w:rsidR="00517D2D">
        <w:rPr>
          <w:sz w:val="22"/>
          <w:szCs w:val="22"/>
        </w:rPr>
        <w:t xml:space="preserve"> nebo ekvivalentu této částky v cizí měně.</w:t>
      </w:r>
    </w:p>
    <w:bookmarkEnd w:id="5"/>
    <w:bookmarkEnd w:id="6"/>
    <w:p w:rsidR="009547FE" w:rsidRPr="00E95246" w:rsidRDefault="009547FE" w:rsidP="009547FE">
      <w:pPr>
        <w:tabs>
          <w:tab w:val="left" w:pos="1965"/>
        </w:tabs>
        <w:spacing w:before="120"/>
        <w:jc w:val="both"/>
        <w:rPr>
          <w:sz w:val="22"/>
          <w:szCs w:val="22"/>
          <w:u w:val="single"/>
        </w:rPr>
      </w:pPr>
      <w:r w:rsidRPr="00E95246">
        <w:rPr>
          <w:sz w:val="22"/>
          <w:szCs w:val="22"/>
          <w:u w:val="single"/>
        </w:rPr>
        <w:t>Dodavatel ve své nabídce prokáže splnění technick</w:t>
      </w:r>
      <w:r w:rsidR="0065425B">
        <w:rPr>
          <w:sz w:val="22"/>
          <w:szCs w:val="22"/>
          <w:u w:val="single"/>
        </w:rPr>
        <w:t>é</w:t>
      </w:r>
      <w:r w:rsidRPr="00E95246">
        <w:rPr>
          <w:sz w:val="22"/>
          <w:szCs w:val="22"/>
          <w:u w:val="single"/>
        </w:rPr>
        <w:t xml:space="preserve"> kvalifika</w:t>
      </w:r>
      <w:r w:rsidR="0065425B">
        <w:rPr>
          <w:sz w:val="22"/>
          <w:szCs w:val="22"/>
          <w:u w:val="single"/>
        </w:rPr>
        <w:t>ce</w:t>
      </w:r>
      <w:r w:rsidRPr="00E95246">
        <w:rPr>
          <w:sz w:val="22"/>
          <w:szCs w:val="22"/>
          <w:u w:val="single"/>
        </w:rPr>
        <w:t xml:space="preserve"> p</w:t>
      </w:r>
      <w:r w:rsidR="003A6C9A">
        <w:rPr>
          <w:sz w:val="22"/>
          <w:szCs w:val="22"/>
          <w:u w:val="single"/>
        </w:rPr>
        <w:t>ředložením čestného prohlášení</w:t>
      </w:r>
      <w:r w:rsidR="00F35BFA">
        <w:rPr>
          <w:sz w:val="22"/>
          <w:szCs w:val="22"/>
          <w:u w:val="single"/>
        </w:rPr>
        <w:t>, z jehož obsahu bude zřejmé, že dodavatel kvalifika</w:t>
      </w:r>
      <w:r w:rsidR="0065425B">
        <w:rPr>
          <w:sz w:val="22"/>
          <w:szCs w:val="22"/>
          <w:u w:val="single"/>
        </w:rPr>
        <w:t>ci</w:t>
      </w:r>
      <w:r w:rsidR="00F35BFA">
        <w:rPr>
          <w:sz w:val="22"/>
          <w:szCs w:val="22"/>
          <w:u w:val="single"/>
        </w:rPr>
        <w:t xml:space="preserve"> požadovan</w:t>
      </w:r>
      <w:r w:rsidR="0065425B">
        <w:rPr>
          <w:sz w:val="22"/>
          <w:szCs w:val="22"/>
          <w:u w:val="single"/>
        </w:rPr>
        <w:t>ou</w:t>
      </w:r>
      <w:r w:rsidR="00F35BFA">
        <w:rPr>
          <w:sz w:val="22"/>
          <w:szCs w:val="22"/>
          <w:u w:val="single"/>
        </w:rPr>
        <w:t xml:space="preserve"> zadavatelem splňuje.</w:t>
      </w:r>
      <w:r w:rsidR="003A6C9A">
        <w:rPr>
          <w:sz w:val="22"/>
          <w:szCs w:val="22"/>
        </w:rPr>
        <w:t xml:space="preserve"> </w:t>
      </w:r>
    </w:p>
    <w:p w:rsidR="001C736A" w:rsidRPr="00A35441" w:rsidRDefault="001C736A" w:rsidP="001C736A">
      <w:pPr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 případě, že bude d</w:t>
      </w:r>
      <w:r w:rsidRPr="00A35441">
        <w:rPr>
          <w:i/>
          <w:sz w:val="22"/>
          <w:szCs w:val="22"/>
        </w:rPr>
        <w:t xml:space="preserve">odavatel, se kterým má být uzavřena smlouva, </w:t>
      </w:r>
      <w:r>
        <w:rPr>
          <w:i/>
          <w:sz w:val="22"/>
          <w:szCs w:val="22"/>
        </w:rPr>
        <w:t>vyzván</w:t>
      </w:r>
      <w:r w:rsidRPr="00A35441">
        <w:rPr>
          <w:i/>
          <w:sz w:val="22"/>
          <w:szCs w:val="22"/>
        </w:rPr>
        <w:t xml:space="preserve"> zadavatelem</w:t>
      </w:r>
      <w:r>
        <w:rPr>
          <w:i/>
          <w:sz w:val="22"/>
          <w:szCs w:val="22"/>
        </w:rPr>
        <w:t xml:space="preserve"> před podpisem smlouvy</w:t>
      </w:r>
      <w:r w:rsidRPr="00A35441">
        <w:rPr>
          <w:i/>
          <w:sz w:val="22"/>
          <w:szCs w:val="22"/>
        </w:rPr>
        <w:t xml:space="preserve"> k předložení originálu nebo úředně ověřené kopie doklad</w:t>
      </w:r>
      <w:r>
        <w:rPr>
          <w:i/>
          <w:sz w:val="22"/>
          <w:szCs w:val="22"/>
        </w:rPr>
        <w:t>ů</w:t>
      </w:r>
      <w:r w:rsidRPr="00A35441">
        <w:rPr>
          <w:i/>
          <w:sz w:val="22"/>
          <w:szCs w:val="22"/>
        </w:rPr>
        <w:t xml:space="preserve"> prokazující</w:t>
      </w:r>
      <w:r>
        <w:rPr>
          <w:i/>
          <w:sz w:val="22"/>
          <w:szCs w:val="22"/>
        </w:rPr>
        <w:t>ch</w:t>
      </w:r>
      <w:r w:rsidRPr="00A35441">
        <w:rPr>
          <w:i/>
          <w:sz w:val="22"/>
          <w:szCs w:val="22"/>
        </w:rPr>
        <w:t xml:space="preserve"> splnění </w:t>
      </w:r>
      <w:r>
        <w:rPr>
          <w:i/>
          <w:sz w:val="22"/>
          <w:szCs w:val="22"/>
        </w:rPr>
        <w:t>jeho technické kvalifikace, předloží dodavatel zadavateli</w:t>
      </w:r>
      <w:r w:rsidR="008034BF">
        <w:rPr>
          <w:i/>
          <w:sz w:val="22"/>
          <w:szCs w:val="22"/>
        </w:rPr>
        <w:t>:</w:t>
      </w:r>
    </w:p>
    <w:p w:rsidR="00517D2D" w:rsidRPr="00517D2D" w:rsidRDefault="00DD70BD" w:rsidP="00456639">
      <w:pPr>
        <w:numPr>
          <w:ilvl w:val="2"/>
          <w:numId w:val="3"/>
        </w:numPr>
        <w:tabs>
          <w:tab w:val="clear" w:pos="2340"/>
        </w:tabs>
        <w:spacing w:before="60"/>
        <w:ind w:left="567" w:hanging="283"/>
        <w:jc w:val="both"/>
        <w:rPr>
          <w:color w:val="FF0000"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3E712F">
        <w:rPr>
          <w:i/>
          <w:sz w:val="22"/>
          <w:szCs w:val="22"/>
        </w:rPr>
        <w:t xml:space="preserve">osvědčení objednatele o řádném </w:t>
      </w:r>
      <w:r w:rsidR="00517D2D">
        <w:rPr>
          <w:i/>
          <w:sz w:val="22"/>
          <w:szCs w:val="22"/>
        </w:rPr>
        <w:t>dodání</w:t>
      </w:r>
      <w:r w:rsidR="003E712F">
        <w:rPr>
          <w:i/>
          <w:sz w:val="22"/>
          <w:szCs w:val="22"/>
        </w:rPr>
        <w:t xml:space="preserve"> </w:t>
      </w:r>
      <w:r w:rsidR="00517D2D" w:rsidRPr="00517D2D">
        <w:rPr>
          <w:i/>
          <w:sz w:val="22"/>
          <w:szCs w:val="22"/>
        </w:rPr>
        <w:t>min. 2 dodáv</w:t>
      </w:r>
      <w:r w:rsidR="00456639">
        <w:rPr>
          <w:i/>
          <w:sz w:val="22"/>
          <w:szCs w:val="22"/>
        </w:rPr>
        <w:t>e</w:t>
      </w:r>
      <w:r w:rsidR="00517D2D" w:rsidRPr="00517D2D">
        <w:rPr>
          <w:i/>
          <w:sz w:val="22"/>
          <w:szCs w:val="22"/>
        </w:rPr>
        <w:t xml:space="preserve">k obdobného charakteru, jako </w:t>
      </w:r>
      <w:r w:rsidR="00517D2D">
        <w:rPr>
          <w:i/>
          <w:sz w:val="22"/>
          <w:szCs w:val="22"/>
        </w:rPr>
        <w:t>je</w:t>
      </w:r>
      <w:r w:rsidR="00517D2D">
        <w:rPr>
          <w:color w:val="FF0000"/>
          <w:sz w:val="22"/>
          <w:szCs w:val="22"/>
        </w:rPr>
        <w:t xml:space="preserve"> </w:t>
      </w:r>
      <w:r w:rsidR="00517D2D" w:rsidRPr="00517D2D">
        <w:rPr>
          <w:i/>
          <w:sz w:val="22"/>
          <w:szCs w:val="22"/>
        </w:rPr>
        <w:t>předmět plnění veřejné zakázky, a které byly každá jednotlivě v hodnotě rovné nebo vyšší než 0,</w:t>
      </w:r>
      <w:r w:rsidR="00BD7B3F">
        <w:rPr>
          <w:i/>
          <w:sz w:val="22"/>
          <w:szCs w:val="22"/>
        </w:rPr>
        <w:t>3</w:t>
      </w:r>
      <w:r w:rsidR="00517D2D" w:rsidRPr="00517D2D">
        <w:rPr>
          <w:i/>
          <w:sz w:val="22"/>
          <w:szCs w:val="22"/>
        </w:rPr>
        <w:t xml:space="preserve"> mil.</w:t>
      </w:r>
      <w:r w:rsidR="00BD7B3F">
        <w:rPr>
          <w:i/>
          <w:sz w:val="22"/>
          <w:szCs w:val="22"/>
        </w:rPr>
        <w:t xml:space="preserve"> </w:t>
      </w:r>
      <w:r w:rsidR="00517D2D" w:rsidRPr="00517D2D">
        <w:rPr>
          <w:i/>
          <w:sz w:val="22"/>
          <w:szCs w:val="22"/>
        </w:rPr>
        <w:t>Kč bez DPH nebo ekvivalentu této částky v cizí měně</w:t>
      </w:r>
      <w:r w:rsidR="008034BF">
        <w:rPr>
          <w:sz w:val="22"/>
          <w:szCs w:val="22"/>
        </w:rPr>
        <w:t>,</w:t>
      </w:r>
    </w:p>
    <w:p w:rsidR="00B20165" w:rsidRPr="00EE3B87" w:rsidRDefault="00456639" w:rsidP="00456639">
      <w:pPr>
        <w:numPr>
          <w:ilvl w:val="2"/>
          <w:numId w:val="3"/>
        </w:numPr>
        <w:tabs>
          <w:tab w:val="clear" w:pos="2340"/>
        </w:tabs>
        <w:spacing w:before="60"/>
        <w:ind w:left="567" w:hanging="283"/>
        <w:jc w:val="both"/>
        <w:rPr>
          <w:i/>
          <w:color w:val="FF0000"/>
          <w:sz w:val="22"/>
          <w:szCs w:val="22"/>
        </w:rPr>
      </w:pPr>
      <w:r>
        <w:rPr>
          <w:i/>
          <w:sz w:val="22"/>
          <w:szCs w:val="22"/>
        </w:rPr>
        <w:t>o</w:t>
      </w:r>
      <w:r w:rsidR="008F7F6F">
        <w:rPr>
          <w:i/>
          <w:sz w:val="22"/>
          <w:szCs w:val="22"/>
        </w:rPr>
        <w:t xml:space="preserve">svědčení objednatele lze nahradit předložením smlouvy s objednatelem spolu s dokladem o uskutečněném plnění dodavatele. </w:t>
      </w:r>
      <w:r w:rsidR="00B20165" w:rsidRPr="00EE3B87">
        <w:rPr>
          <w:i/>
          <w:color w:val="FF0000"/>
          <w:sz w:val="22"/>
          <w:szCs w:val="22"/>
        </w:rPr>
        <w:t xml:space="preserve"> </w:t>
      </w:r>
    </w:p>
    <w:p w:rsidR="00D8038F" w:rsidRPr="00EA2C08" w:rsidRDefault="00C00F57" w:rsidP="00BE1A1D">
      <w:pPr>
        <w:tabs>
          <w:tab w:val="left" w:pos="1965"/>
        </w:tabs>
        <w:jc w:val="both"/>
        <w:rPr>
          <w:b/>
          <w:sz w:val="22"/>
          <w:szCs w:val="22"/>
        </w:rPr>
      </w:pPr>
      <w:r w:rsidRPr="00EA2C0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6541E1" w:rsidRPr="00EA2C08">
        <w:rPr>
          <w:sz w:val="22"/>
          <w:szCs w:val="22"/>
        </w:rPr>
        <w:t xml:space="preserve"> </w:t>
      </w:r>
    </w:p>
    <w:p w:rsidR="00D8038F" w:rsidRPr="007B6C5C" w:rsidRDefault="00351DC7" w:rsidP="004A4563">
      <w:pPr>
        <w:pStyle w:val="Nadpis1"/>
        <w:numPr>
          <w:ilvl w:val="0"/>
          <w:numId w:val="9"/>
        </w:numPr>
        <w:tabs>
          <w:tab w:val="num" w:pos="454"/>
        </w:tabs>
        <w:ind w:left="0" w:firstLine="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HODNOCENÍ NABÍDEK</w:t>
      </w:r>
    </w:p>
    <w:p w:rsidR="009C29CE" w:rsidRDefault="00351DC7" w:rsidP="00151D3D">
      <w:pPr>
        <w:tabs>
          <w:tab w:val="left" w:pos="1965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Nabídky budou hodnoceny podle jejich ekonomické výhodnosti. Ekonomická výhodnost nabídek bude hodnocena podle </w:t>
      </w:r>
      <w:r w:rsidRPr="00EE3B87">
        <w:rPr>
          <w:b/>
          <w:sz w:val="22"/>
          <w:szCs w:val="22"/>
        </w:rPr>
        <w:t>nejnižší nabídkové ceny</w:t>
      </w:r>
      <w:r>
        <w:rPr>
          <w:sz w:val="22"/>
          <w:szCs w:val="22"/>
        </w:rPr>
        <w:t xml:space="preserve"> </w:t>
      </w:r>
      <w:r w:rsidR="00182E54">
        <w:rPr>
          <w:b/>
          <w:sz w:val="22"/>
          <w:szCs w:val="22"/>
        </w:rPr>
        <w:t>bez DPH</w:t>
      </w:r>
      <w:r w:rsidR="00514B0E" w:rsidRPr="00EA2C08">
        <w:rPr>
          <w:sz w:val="22"/>
          <w:szCs w:val="22"/>
        </w:rPr>
        <w:t>.</w:t>
      </w:r>
    </w:p>
    <w:p w:rsidR="00182E54" w:rsidRDefault="00182E54" w:rsidP="00182E54">
      <w:pPr>
        <w:tabs>
          <w:tab w:val="left" w:pos="1965"/>
        </w:tabs>
        <w:spacing w:before="60"/>
        <w:jc w:val="both"/>
        <w:rPr>
          <w:sz w:val="22"/>
          <w:szCs w:val="22"/>
        </w:rPr>
      </w:pPr>
      <w:r w:rsidRPr="00182E54">
        <w:rPr>
          <w:sz w:val="22"/>
          <w:szCs w:val="22"/>
        </w:rPr>
        <w:t>Nabídky budou vyhodnoceny podle absolutní hodnoty nabídkové ceny od nejnižší po nejvyšší. Nejvýhodnější je nabídka s nejnižší nabídkovou cenou.</w:t>
      </w:r>
    </w:p>
    <w:p w:rsidR="00711EBC" w:rsidRPr="00CF5BA8" w:rsidRDefault="00CF5BA8" w:rsidP="00711EBC">
      <w:pPr>
        <w:tabs>
          <w:tab w:val="left" w:pos="1965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711EBC" w:rsidRPr="00CF5BA8">
        <w:rPr>
          <w:sz w:val="22"/>
          <w:szCs w:val="22"/>
        </w:rPr>
        <w:t xml:space="preserve">adavatel </w:t>
      </w:r>
      <w:r w:rsidRPr="00CF5BA8">
        <w:rPr>
          <w:sz w:val="22"/>
          <w:szCs w:val="22"/>
        </w:rPr>
        <w:t xml:space="preserve">může </w:t>
      </w:r>
      <w:r w:rsidR="00711EBC" w:rsidRPr="00CF5BA8">
        <w:rPr>
          <w:sz w:val="22"/>
          <w:szCs w:val="22"/>
        </w:rPr>
        <w:t xml:space="preserve">provést posouzení splnění </w:t>
      </w:r>
      <w:r>
        <w:rPr>
          <w:sz w:val="22"/>
          <w:szCs w:val="22"/>
        </w:rPr>
        <w:t xml:space="preserve">zadávacích podmínek </w:t>
      </w:r>
      <w:r w:rsidR="00711EBC" w:rsidRPr="00CF5BA8">
        <w:rPr>
          <w:sz w:val="22"/>
          <w:szCs w:val="22"/>
        </w:rPr>
        <w:t>v</w:t>
      </w:r>
      <w:r>
        <w:rPr>
          <w:sz w:val="22"/>
          <w:szCs w:val="22"/>
        </w:rPr>
        <w:t>e</w:t>
      </w:r>
      <w:r w:rsidR="00711EBC" w:rsidRPr="00CF5B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výběrovém </w:t>
      </w:r>
      <w:r w:rsidR="00711EBC" w:rsidRPr="00CF5BA8">
        <w:rPr>
          <w:sz w:val="22"/>
          <w:szCs w:val="22"/>
        </w:rPr>
        <w:t xml:space="preserve">řízení před hodnocením nabídek nebo až po hodnocení nabídek. </w:t>
      </w:r>
      <w:r w:rsidR="00DD7C0C">
        <w:rPr>
          <w:sz w:val="22"/>
          <w:szCs w:val="22"/>
        </w:rPr>
        <w:t>U dodavatele vybraného na základě hodnocení nabídek provede zadavatel posouzení splnění zadávacích podmínek vždy.</w:t>
      </w:r>
    </w:p>
    <w:p w:rsidR="00AF746E" w:rsidRPr="00EA2C08" w:rsidRDefault="00AF746E" w:rsidP="00BE1A1D">
      <w:pPr>
        <w:tabs>
          <w:tab w:val="left" w:pos="1965"/>
        </w:tabs>
        <w:jc w:val="both"/>
        <w:rPr>
          <w:sz w:val="22"/>
          <w:szCs w:val="22"/>
        </w:rPr>
      </w:pPr>
    </w:p>
    <w:p w:rsidR="009D58F4" w:rsidRPr="007B6C5C" w:rsidRDefault="009D58F4" w:rsidP="004A4563">
      <w:pPr>
        <w:pStyle w:val="Nadpis1"/>
        <w:numPr>
          <w:ilvl w:val="0"/>
          <w:numId w:val="9"/>
        </w:numPr>
        <w:tabs>
          <w:tab w:val="num" w:pos="357"/>
        </w:tabs>
        <w:ind w:left="0" w:firstLine="0"/>
        <w:rPr>
          <w:rFonts w:ascii="Times New Roman" w:hAnsi="Times New Roman"/>
          <w:sz w:val="22"/>
          <w:u w:val="single"/>
        </w:rPr>
      </w:pPr>
      <w:r w:rsidRPr="007B6C5C">
        <w:rPr>
          <w:rFonts w:ascii="Times New Roman" w:hAnsi="Times New Roman"/>
          <w:sz w:val="22"/>
          <w:u w:val="single"/>
        </w:rPr>
        <w:t>POŽADAV</w:t>
      </w:r>
      <w:r w:rsidR="009B1D18" w:rsidRPr="007B6C5C">
        <w:rPr>
          <w:rFonts w:ascii="Times New Roman" w:hAnsi="Times New Roman"/>
          <w:sz w:val="22"/>
          <w:u w:val="single"/>
        </w:rPr>
        <w:t>EK NA ZPŮSOB ZPRACOVÁNÍ NABÍDKOVÉ CENY</w:t>
      </w:r>
    </w:p>
    <w:p w:rsidR="009B1D18" w:rsidRDefault="009B1D18" w:rsidP="00FF7C24">
      <w:pPr>
        <w:pStyle w:val="Nadpis2"/>
        <w:numPr>
          <w:ilvl w:val="0"/>
          <w:numId w:val="0"/>
        </w:numPr>
      </w:pPr>
      <w:r w:rsidRPr="00EA2C08">
        <w:t>Nabídková cena</w:t>
      </w:r>
    </w:p>
    <w:p w:rsidR="008F287D" w:rsidRPr="00F82265" w:rsidRDefault="008F287D" w:rsidP="008F287D">
      <w:pPr>
        <w:jc w:val="both"/>
        <w:rPr>
          <w:sz w:val="22"/>
          <w:szCs w:val="22"/>
        </w:rPr>
      </w:pPr>
      <w:bookmarkStart w:id="7" w:name="_Toc325009687"/>
      <w:bookmarkStart w:id="8" w:name="_Toc325026975"/>
      <w:r w:rsidRPr="00F82265">
        <w:rPr>
          <w:sz w:val="22"/>
          <w:szCs w:val="22"/>
        </w:rPr>
        <w:t>Zájemce je povinen stanovit nabídkovou cenu absolutní částkou v českých korunách v členění bez DPH, sazba DPH v %, částka DPH a nabídková cena včetně DPH, která bude uvedena v návrhu kupní smlouvy</w:t>
      </w:r>
      <w:bookmarkEnd w:id="7"/>
      <w:bookmarkEnd w:id="8"/>
      <w:r w:rsidRPr="00F82265">
        <w:rPr>
          <w:sz w:val="22"/>
          <w:szCs w:val="22"/>
        </w:rPr>
        <w:t xml:space="preserve"> na plnění zakázky (příloha č. 2 této výzvy) a na krycím listu nabídky (příloha č. 1 této výzvy). </w:t>
      </w:r>
      <w:bookmarkStart w:id="9" w:name="_Toc325009688"/>
      <w:bookmarkStart w:id="10" w:name="_Toc325026976"/>
    </w:p>
    <w:p w:rsidR="001731CA" w:rsidRPr="00F82265" w:rsidRDefault="001731CA" w:rsidP="008F287D">
      <w:pPr>
        <w:jc w:val="both"/>
        <w:rPr>
          <w:sz w:val="22"/>
          <w:szCs w:val="22"/>
        </w:rPr>
      </w:pPr>
    </w:p>
    <w:p w:rsidR="008F287D" w:rsidRPr="00F82265" w:rsidRDefault="008F287D" w:rsidP="008F287D">
      <w:pPr>
        <w:jc w:val="both"/>
        <w:rPr>
          <w:sz w:val="22"/>
          <w:szCs w:val="22"/>
        </w:rPr>
      </w:pPr>
    </w:p>
    <w:p w:rsidR="008F287D" w:rsidRPr="00F82265" w:rsidRDefault="008F287D" w:rsidP="008F287D">
      <w:pPr>
        <w:jc w:val="both"/>
        <w:rPr>
          <w:b/>
          <w:sz w:val="22"/>
          <w:szCs w:val="22"/>
        </w:rPr>
      </w:pPr>
      <w:r w:rsidRPr="00F82265">
        <w:rPr>
          <w:sz w:val="22"/>
          <w:szCs w:val="22"/>
        </w:rPr>
        <w:t xml:space="preserve">Zájemce předloží nabídkovou cenu v níže uvedeném složení, </w:t>
      </w:r>
      <w:r w:rsidRPr="00F82265">
        <w:rPr>
          <w:b/>
          <w:sz w:val="22"/>
          <w:szCs w:val="22"/>
        </w:rPr>
        <w:t xml:space="preserve">kde nabídková cena za </w:t>
      </w:r>
      <w:r w:rsidR="00BD7B3F">
        <w:rPr>
          <w:b/>
          <w:sz w:val="22"/>
          <w:szCs w:val="22"/>
        </w:rPr>
        <w:t>osobní</w:t>
      </w:r>
      <w:r w:rsidR="00893946">
        <w:rPr>
          <w:b/>
          <w:sz w:val="22"/>
          <w:szCs w:val="22"/>
        </w:rPr>
        <w:t xml:space="preserve"> automobil</w:t>
      </w:r>
      <w:r w:rsidRPr="00F82265">
        <w:rPr>
          <w:b/>
          <w:sz w:val="22"/>
          <w:szCs w:val="22"/>
        </w:rPr>
        <w:t xml:space="preserve"> bude předmětem hodnocení:</w:t>
      </w:r>
    </w:p>
    <w:p w:rsidR="008F287D" w:rsidRPr="00F82265" w:rsidRDefault="008F287D" w:rsidP="008F287D">
      <w:pPr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559"/>
        <w:gridCol w:w="850"/>
        <w:gridCol w:w="1276"/>
        <w:gridCol w:w="1559"/>
      </w:tblGrid>
      <w:tr w:rsidR="008F287D" w:rsidRPr="00F82265" w:rsidTr="007D268B">
        <w:tc>
          <w:tcPr>
            <w:tcW w:w="3828" w:type="dxa"/>
            <w:vAlign w:val="center"/>
          </w:tcPr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2265">
              <w:rPr>
                <w:sz w:val="22"/>
                <w:szCs w:val="22"/>
              </w:rPr>
              <w:t>Název</w:t>
            </w:r>
          </w:p>
        </w:tc>
        <w:tc>
          <w:tcPr>
            <w:tcW w:w="1559" w:type="dxa"/>
            <w:vAlign w:val="center"/>
          </w:tcPr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2265">
              <w:rPr>
                <w:sz w:val="22"/>
                <w:szCs w:val="22"/>
              </w:rPr>
              <w:t>Cena bez DPH</w:t>
            </w:r>
          </w:p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2265">
              <w:rPr>
                <w:sz w:val="22"/>
                <w:szCs w:val="22"/>
              </w:rPr>
              <w:t>(Kč)</w:t>
            </w:r>
          </w:p>
        </w:tc>
        <w:tc>
          <w:tcPr>
            <w:tcW w:w="850" w:type="dxa"/>
          </w:tcPr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2265">
              <w:rPr>
                <w:sz w:val="22"/>
                <w:szCs w:val="22"/>
              </w:rPr>
              <w:t>DPH</w:t>
            </w:r>
          </w:p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2265">
              <w:rPr>
                <w:sz w:val="22"/>
                <w:szCs w:val="22"/>
              </w:rPr>
              <w:t>(%)</w:t>
            </w:r>
          </w:p>
        </w:tc>
        <w:tc>
          <w:tcPr>
            <w:tcW w:w="1276" w:type="dxa"/>
            <w:vAlign w:val="center"/>
          </w:tcPr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2265">
              <w:rPr>
                <w:sz w:val="22"/>
                <w:szCs w:val="22"/>
              </w:rPr>
              <w:t>DPH</w:t>
            </w:r>
          </w:p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2265">
              <w:rPr>
                <w:sz w:val="22"/>
                <w:szCs w:val="22"/>
              </w:rPr>
              <w:t>(Kč)</w:t>
            </w:r>
          </w:p>
        </w:tc>
        <w:tc>
          <w:tcPr>
            <w:tcW w:w="1559" w:type="dxa"/>
            <w:vAlign w:val="center"/>
          </w:tcPr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2265">
              <w:rPr>
                <w:sz w:val="22"/>
                <w:szCs w:val="22"/>
              </w:rPr>
              <w:t>Cena vč. DPH</w:t>
            </w:r>
          </w:p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2265">
              <w:rPr>
                <w:sz w:val="22"/>
                <w:szCs w:val="22"/>
              </w:rPr>
              <w:t>(Kč)</w:t>
            </w:r>
          </w:p>
        </w:tc>
      </w:tr>
      <w:tr w:rsidR="008F287D" w:rsidRPr="00F82265" w:rsidTr="007D268B">
        <w:trPr>
          <w:trHeight w:val="510"/>
        </w:trPr>
        <w:tc>
          <w:tcPr>
            <w:tcW w:w="3828" w:type="dxa"/>
            <w:vAlign w:val="center"/>
          </w:tcPr>
          <w:p w:rsidR="008F287D" w:rsidRPr="00F82265" w:rsidRDefault="00BD7B3F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Osobní</w:t>
            </w:r>
            <w:r w:rsidR="00893946">
              <w:rPr>
                <w:b/>
                <w:sz w:val="22"/>
                <w:szCs w:val="22"/>
              </w:rPr>
              <w:t xml:space="preserve"> automobil</w:t>
            </w:r>
          </w:p>
        </w:tc>
        <w:tc>
          <w:tcPr>
            <w:tcW w:w="1559" w:type="dxa"/>
            <w:vAlign w:val="center"/>
          </w:tcPr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F287D" w:rsidRPr="00F82265" w:rsidRDefault="008F287D" w:rsidP="007D268B">
            <w:pPr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8F287D" w:rsidRPr="00F82265" w:rsidRDefault="008F287D" w:rsidP="008F287D">
      <w:pPr>
        <w:tabs>
          <w:tab w:val="num" w:pos="709"/>
        </w:tabs>
        <w:autoSpaceDE w:val="0"/>
        <w:autoSpaceDN w:val="0"/>
        <w:adjustRightInd w:val="0"/>
        <w:rPr>
          <w:sz w:val="22"/>
          <w:szCs w:val="22"/>
        </w:rPr>
      </w:pPr>
    </w:p>
    <w:p w:rsidR="00F82265" w:rsidRPr="00F82265" w:rsidRDefault="00F82265" w:rsidP="008F287D">
      <w:pPr>
        <w:rPr>
          <w:sz w:val="22"/>
          <w:szCs w:val="22"/>
        </w:rPr>
      </w:pPr>
    </w:p>
    <w:p w:rsidR="008F287D" w:rsidRPr="00F82265" w:rsidRDefault="008F287D" w:rsidP="002772A6">
      <w:pPr>
        <w:jc w:val="both"/>
        <w:rPr>
          <w:sz w:val="22"/>
          <w:szCs w:val="22"/>
        </w:rPr>
      </w:pPr>
      <w:r w:rsidRPr="00F82265">
        <w:rPr>
          <w:sz w:val="22"/>
          <w:szCs w:val="22"/>
        </w:rPr>
        <w:t>Nabídková cena musí být stanovena jako nejvýše přípustná a není možné ji překročit</w:t>
      </w:r>
      <w:bookmarkEnd w:id="9"/>
      <w:bookmarkEnd w:id="10"/>
      <w:r w:rsidRPr="00F82265">
        <w:rPr>
          <w:sz w:val="22"/>
          <w:szCs w:val="22"/>
        </w:rPr>
        <w:t>.</w:t>
      </w:r>
      <w:bookmarkStart w:id="11" w:name="_Toc325009689"/>
      <w:bookmarkStart w:id="12" w:name="_Toc325026977"/>
      <w:r w:rsidR="00F82265">
        <w:rPr>
          <w:sz w:val="22"/>
          <w:szCs w:val="22"/>
        </w:rPr>
        <w:t xml:space="preserve"> </w:t>
      </w:r>
      <w:r w:rsidRPr="00F82265">
        <w:rPr>
          <w:sz w:val="22"/>
          <w:szCs w:val="22"/>
        </w:rPr>
        <w:t xml:space="preserve">Nabídková cena musí obsahovat veškeré náklady dodavatele nutné k realizaci předmětu veřejné zakázky vymezeného v této výzvě vč. nákladů na garanční prohlídky dle bodu 6 této zadávací dokumentace. </w:t>
      </w:r>
      <w:bookmarkEnd w:id="11"/>
      <w:bookmarkEnd w:id="12"/>
      <w:r w:rsidRPr="00F82265">
        <w:rPr>
          <w:sz w:val="22"/>
          <w:szCs w:val="22"/>
        </w:rPr>
        <w:t>Nabídková cena může být změněna pouze z důvodu změny zákona č. 235/2004 Sb., o dani z přidané hodnoty, ve znění pozdějších předpisů, v takovém případě bude cena včetně DPH částečně</w:t>
      </w:r>
      <w:r w:rsidR="00FF7C24">
        <w:rPr>
          <w:sz w:val="22"/>
          <w:szCs w:val="22"/>
        </w:rPr>
        <w:t xml:space="preserve"> či úplně snížena nebo </w:t>
      </w:r>
      <w:r w:rsidRPr="00F82265">
        <w:rPr>
          <w:sz w:val="22"/>
          <w:szCs w:val="22"/>
        </w:rPr>
        <w:t>zvýšena přesně podle účinnosti příslušné změny zákona č. 235/2004 Sb., o dani z přidané hodnoty, ve znění pozdějších předpisů.</w:t>
      </w:r>
    </w:p>
    <w:p w:rsidR="002650F0" w:rsidRPr="007B6C5C" w:rsidRDefault="008B6444" w:rsidP="004A4563">
      <w:pPr>
        <w:pStyle w:val="Nadpis1"/>
        <w:numPr>
          <w:ilvl w:val="0"/>
          <w:numId w:val="9"/>
        </w:numPr>
        <w:tabs>
          <w:tab w:val="num" w:pos="357"/>
          <w:tab w:val="num" w:pos="454"/>
        </w:tabs>
        <w:ind w:left="0" w:firstLine="0"/>
        <w:rPr>
          <w:rFonts w:ascii="Times New Roman" w:hAnsi="Times New Roman"/>
          <w:sz w:val="22"/>
          <w:u w:val="single"/>
        </w:rPr>
      </w:pPr>
      <w:r w:rsidRPr="007B6C5C">
        <w:rPr>
          <w:rFonts w:ascii="Times New Roman" w:hAnsi="Times New Roman"/>
          <w:sz w:val="22"/>
          <w:u w:val="single"/>
        </w:rPr>
        <w:lastRenderedPageBreak/>
        <w:t>OBCHODNÍ PODMÍNKY</w:t>
      </w:r>
    </w:p>
    <w:p w:rsidR="0043105B" w:rsidRPr="00EA2C08" w:rsidRDefault="0043105B" w:rsidP="00ED0D13">
      <w:pPr>
        <w:keepNext/>
        <w:tabs>
          <w:tab w:val="left" w:pos="1965"/>
        </w:tabs>
        <w:spacing w:before="120"/>
        <w:jc w:val="both"/>
        <w:rPr>
          <w:sz w:val="22"/>
          <w:szCs w:val="22"/>
        </w:rPr>
      </w:pPr>
      <w:r w:rsidRPr="00EA2C08">
        <w:rPr>
          <w:sz w:val="22"/>
          <w:szCs w:val="22"/>
        </w:rPr>
        <w:t>Zadavatel jako součást zadávací dokumentace předkládá obchodní podmínky vymezeny ve formě a struktuře návrhu smlouvy o dílo.</w:t>
      </w:r>
    </w:p>
    <w:p w:rsidR="0043105B" w:rsidRDefault="009F4033" w:rsidP="00BE1A1D">
      <w:pPr>
        <w:tabs>
          <w:tab w:val="left" w:pos="1965"/>
        </w:tabs>
        <w:jc w:val="both"/>
        <w:rPr>
          <w:sz w:val="22"/>
          <w:szCs w:val="22"/>
        </w:rPr>
      </w:pPr>
      <w:r w:rsidRPr="00EA2C08">
        <w:rPr>
          <w:sz w:val="22"/>
          <w:szCs w:val="22"/>
        </w:rPr>
        <w:t xml:space="preserve">Dodavatel </w:t>
      </w:r>
      <w:r w:rsidR="0043105B" w:rsidRPr="00EA2C08">
        <w:rPr>
          <w:sz w:val="22"/>
          <w:szCs w:val="22"/>
        </w:rPr>
        <w:t>do obchodních podmínek doplní údaje nezbytné pro vznik návrhu smlouvy</w:t>
      </w:r>
      <w:r w:rsidRPr="00EA2C08">
        <w:rPr>
          <w:sz w:val="22"/>
          <w:szCs w:val="22"/>
        </w:rPr>
        <w:t xml:space="preserve">, zejména </w:t>
      </w:r>
      <w:r w:rsidR="004C47AC" w:rsidRPr="00EA2C08">
        <w:rPr>
          <w:sz w:val="22"/>
          <w:szCs w:val="22"/>
        </w:rPr>
        <w:t>vlastní identifikaci,</w:t>
      </w:r>
      <w:r w:rsidRPr="00EA2C08">
        <w:rPr>
          <w:sz w:val="22"/>
          <w:szCs w:val="22"/>
        </w:rPr>
        <w:t xml:space="preserve"> </w:t>
      </w:r>
      <w:r w:rsidR="004C47AC" w:rsidRPr="00EA2C08">
        <w:rPr>
          <w:sz w:val="22"/>
          <w:szCs w:val="22"/>
        </w:rPr>
        <w:t>nabídkovou cenu</w:t>
      </w:r>
      <w:r w:rsidRPr="00EA2C08">
        <w:rPr>
          <w:sz w:val="22"/>
          <w:szCs w:val="22"/>
        </w:rPr>
        <w:t xml:space="preserve"> a popřípadě další údaje, jejichž doplnění text smlouvy předpokládá </w:t>
      </w:r>
      <w:r w:rsidRPr="00EA2C08">
        <w:rPr>
          <w:b/>
          <w:sz w:val="22"/>
          <w:szCs w:val="22"/>
        </w:rPr>
        <w:t xml:space="preserve">(místa určená k doplnění jsou vyznačena žlutě !!) </w:t>
      </w:r>
      <w:r w:rsidRPr="00EA2C08">
        <w:rPr>
          <w:sz w:val="22"/>
          <w:szCs w:val="22"/>
        </w:rPr>
        <w:t xml:space="preserve">a takto doplněné </w:t>
      </w:r>
      <w:r w:rsidR="0043105B" w:rsidRPr="00EA2C08">
        <w:rPr>
          <w:sz w:val="22"/>
          <w:szCs w:val="22"/>
        </w:rPr>
        <w:t xml:space="preserve">obchodní podmínky předloží podepsané osobou oprávněnou smlouvu podepsat jako svůj návrh </w:t>
      </w:r>
      <w:r w:rsidR="008F287D">
        <w:rPr>
          <w:sz w:val="22"/>
          <w:szCs w:val="22"/>
        </w:rPr>
        <w:t>kupní smlouvy</w:t>
      </w:r>
      <w:r w:rsidR="0043105B" w:rsidRPr="00EA2C08">
        <w:rPr>
          <w:sz w:val="22"/>
          <w:szCs w:val="22"/>
        </w:rPr>
        <w:t>.</w:t>
      </w:r>
      <w:r w:rsidR="00AD13C2" w:rsidRPr="00EA2C08">
        <w:rPr>
          <w:sz w:val="22"/>
          <w:szCs w:val="22"/>
        </w:rPr>
        <w:t xml:space="preserve"> </w:t>
      </w:r>
      <w:r w:rsidR="0043105B" w:rsidRPr="00EA2C08">
        <w:rPr>
          <w:sz w:val="22"/>
          <w:szCs w:val="22"/>
        </w:rPr>
        <w:t xml:space="preserve">Jakákoliv jiná změna textu návrhu </w:t>
      </w:r>
      <w:r w:rsidR="008F287D">
        <w:rPr>
          <w:sz w:val="22"/>
          <w:szCs w:val="22"/>
        </w:rPr>
        <w:t>kupní smlouvy</w:t>
      </w:r>
      <w:r w:rsidR="0043105B" w:rsidRPr="00EA2C08">
        <w:rPr>
          <w:sz w:val="22"/>
          <w:szCs w:val="22"/>
        </w:rPr>
        <w:t xml:space="preserve"> ze strany uchazeče</w:t>
      </w:r>
      <w:r w:rsidR="003504AC">
        <w:rPr>
          <w:sz w:val="22"/>
          <w:szCs w:val="22"/>
        </w:rPr>
        <w:t xml:space="preserve"> mimo žlutě vyznačená pole</w:t>
      </w:r>
      <w:r w:rsidR="0043105B" w:rsidRPr="00EA2C08">
        <w:rPr>
          <w:sz w:val="22"/>
          <w:szCs w:val="22"/>
        </w:rPr>
        <w:t xml:space="preserve"> je nepřípustná a </w:t>
      </w:r>
      <w:r w:rsidR="0066543F">
        <w:rPr>
          <w:sz w:val="22"/>
          <w:szCs w:val="22"/>
        </w:rPr>
        <w:t>může být</w:t>
      </w:r>
      <w:r w:rsidR="0043105B" w:rsidRPr="00EA2C08">
        <w:rPr>
          <w:sz w:val="22"/>
          <w:szCs w:val="22"/>
        </w:rPr>
        <w:t xml:space="preserve"> považována za</w:t>
      </w:r>
      <w:r w:rsidR="00D051F4">
        <w:rPr>
          <w:sz w:val="22"/>
          <w:szCs w:val="22"/>
        </w:rPr>
        <w:t> </w:t>
      </w:r>
      <w:r w:rsidR="0043105B" w:rsidRPr="00EA2C08">
        <w:rPr>
          <w:sz w:val="22"/>
          <w:szCs w:val="22"/>
        </w:rPr>
        <w:t>nedodržení zadávacích podmínek zadavatele s následkem vyloučení uchazeče. Obchodní podmínky vymezují budoucí rámec smluvního vztahu. Nabídka uchazeče musí respektovat stanovené obchodní podmínky.</w:t>
      </w:r>
    </w:p>
    <w:p w:rsidR="009B6D20" w:rsidRPr="00EA2C08" w:rsidRDefault="009B6D20" w:rsidP="00BE1A1D">
      <w:pPr>
        <w:tabs>
          <w:tab w:val="left" w:pos="1965"/>
        </w:tabs>
        <w:jc w:val="both"/>
        <w:rPr>
          <w:sz w:val="22"/>
          <w:szCs w:val="22"/>
        </w:rPr>
      </w:pPr>
    </w:p>
    <w:p w:rsidR="00C114D6" w:rsidRPr="00447EBE" w:rsidRDefault="00C114D6" w:rsidP="00EE3B87">
      <w:pPr>
        <w:pStyle w:val="Nadpis1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447EBE">
        <w:rPr>
          <w:rFonts w:ascii="Times New Roman" w:hAnsi="Times New Roman" w:cs="Times New Roman"/>
          <w:sz w:val="22"/>
          <w:szCs w:val="22"/>
          <w:u w:val="single"/>
        </w:rPr>
        <w:t>OBJASNĚNÍ NEBO DOPLNĚNÍ ÚDAJŮ</w:t>
      </w:r>
      <w:r w:rsidR="00CB3EFE" w:rsidRPr="00447EBE">
        <w:rPr>
          <w:rFonts w:ascii="Times New Roman" w:hAnsi="Times New Roman" w:cs="Times New Roman"/>
          <w:sz w:val="22"/>
          <w:szCs w:val="22"/>
          <w:u w:val="single"/>
        </w:rPr>
        <w:t xml:space="preserve"> A </w:t>
      </w:r>
      <w:r w:rsidRPr="00447EBE">
        <w:rPr>
          <w:rFonts w:ascii="Times New Roman" w:hAnsi="Times New Roman" w:cs="Times New Roman"/>
          <w:sz w:val="22"/>
          <w:szCs w:val="22"/>
          <w:u w:val="single"/>
        </w:rPr>
        <w:t>DOKLADŮ</w:t>
      </w:r>
    </w:p>
    <w:p w:rsidR="00B26EF8" w:rsidRDefault="00B26EF8" w:rsidP="00EE3B87">
      <w:pPr>
        <w:numPr>
          <w:ilvl w:val="0"/>
          <w:numId w:val="25"/>
        </w:numPr>
        <w:tabs>
          <w:tab w:val="clear" w:pos="720"/>
        </w:tabs>
        <w:spacing w:before="120"/>
        <w:ind w:left="567" w:hanging="567"/>
        <w:jc w:val="both"/>
        <w:rPr>
          <w:sz w:val="22"/>
          <w:szCs w:val="22"/>
        </w:rPr>
      </w:pPr>
    </w:p>
    <w:p w:rsidR="00C114D6" w:rsidRPr="00C114D6" w:rsidRDefault="00C114D6" w:rsidP="00447EBE">
      <w:pPr>
        <w:spacing w:before="60"/>
        <w:jc w:val="both"/>
        <w:rPr>
          <w:sz w:val="22"/>
          <w:szCs w:val="22"/>
        </w:rPr>
      </w:pPr>
      <w:r w:rsidRPr="00C114D6">
        <w:rPr>
          <w:sz w:val="22"/>
          <w:szCs w:val="22"/>
        </w:rPr>
        <w:t xml:space="preserve">Zadavatel může pro účely zajištění řádného průběhu </w:t>
      </w:r>
      <w:r w:rsidR="00364408">
        <w:rPr>
          <w:sz w:val="22"/>
          <w:szCs w:val="22"/>
        </w:rPr>
        <w:t>výběrového</w:t>
      </w:r>
      <w:r w:rsidRPr="00C114D6">
        <w:rPr>
          <w:sz w:val="22"/>
          <w:szCs w:val="22"/>
        </w:rPr>
        <w:t xml:space="preserve"> řízení požadovat, aby účastník </w:t>
      </w:r>
      <w:r w:rsidR="00364408">
        <w:rPr>
          <w:sz w:val="22"/>
          <w:szCs w:val="22"/>
        </w:rPr>
        <w:t xml:space="preserve">výběrového </w:t>
      </w:r>
      <w:r w:rsidRPr="00C114D6">
        <w:rPr>
          <w:sz w:val="22"/>
          <w:szCs w:val="22"/>
        </w:rPr>
        <w:t>řízení v přiměřené lhůtě objasnil předložené údaje</w:t>
      </w:r>
      <w:r w:rsidR="00364408">
        <w:rPr>
          <w:sz w:val="22"/>
          <w:szCs w:val="22"/>
        </w:rPr>
        <w:t xml:space="preserve"> a </w:t>
      </w:r>
      <w:r w:rsidRPr="00C114D6">
        <w:rPr>
          <w:sz w:val="22"/>
          <w:szCs w:val="22"/>
        </w:rPr>
        <w:t>doklady nebo doplnil další nebo chybějící údaje</w:t>
      </w:r>
      <w:r w:rsidR="00364408">
        <w:rPr>
          <w:sz w:val="22"/>
          <w:szCs w:val="22"/>
        </w:rPr>
        <w:t xml:space="preserve"> a </w:t>
      </w:r>
      <w:r w:rsidRPr="00C114D6">
        <w:rPr>
          <w:sz w:val="22"/>
          <w:szCs w:val="22"/>
        </w:rPr>
        <w:t>doklady. Zadavatel může tuto žádost učinit opakovaně a může rovněž stanovenou lhůtu prodloužit nebo prominout její zmeškání.</w:t>
      </w:r>
    </w:p>
    <w:p w:rsidR="00B26EF8" w:rsidRDefault="00B26EF8" w:rsidP="00EE3B87">
      <w:pPr>
        <w:numPr>
          <w:ilvl w:val="0"/>
          <w:numId w:val="25"/>
        </w:numPr>
        <w:tabs>
          <w:tab w:val="clear" w:pos="720"/>
        </w:tabs>
        <w:spacing w:before="120"/>
        <w:ind w:left="567" w:hanging="567"/>
        <w:jc w:val="both"/>
        <w:rPr>
          <w:sz w:val="22"/>
          <w:szCs w:val="22"/>
        </w:rPr>
      </w:pPr>
    </w:p>
    <w:p w:rsidR="00C114D6" w:rsidRPr="00C114D6" w:rsidRDefault="00C114D6" w:rsidP="00447EBE">
      <w:pPr>
        <w:spacing w:before="60"/>
        <w:jc w:val="both"/>
        <w:rPr>
          <w:sz w:val="22"/>
          <w:szCs w:val="22"/>
        </w:rPr>
      </w:pPr>
      <w:r w:rsidRPr="00C114D6">
        <w:rPr>
          <w:sz w:val="22"/>
          <w:szCs w:val="22"/>
        </w:rPr>
        <w:t xml:space="preserve">Po uplynutí lhůty pro podání nabídek nemůže být nabídka měněna; nabídka však může být doplněna na základě žádosti podle </w:t>
      </w:r>
      <w:r w:rsidR="00C42795">
        <w:rPr>
          <w:sz w:val="22"/>
          <w:szCs w:val="22"/>
        </w:rPr>
        <w:t xml:space="preserve">předchozího </w:t>
      </w:r>
      <w:r w:rsidRPr="00C114D6">
        <w:rPr>
          <w:sz w:val="22"/>
          <w:szCs w:val="22"/>
        </w:rPr>
        <w:t>odstavce o údaje</w:t>
      </w:r>
      <w:r w:rsidR="00C42795">
        <w:rPr>
          <w:sz w:val="22"/>
          <w:szCs w:val="22"/>
        </w:rPr>
        <w:t xml:space="preserve"> a </w:t>
      </w:r>
      <w:r w:rsidRPr="00C114D6">
        <w:rPr>
          <w:sz w:val="22"/>
          <w:szCs w:val="22"/>
        </w:rPr>
        <w:t xml:space="preserve">doklady, které nebudou hodnoceny podle kritérií hodnocení. V takovém případě se doplnění údajů za změnu nabídky nepovažují, přičemž skutečnosti rozhodné pro posouzení splnění </w:t>
      </w:r>
      <w:r w:rsidR="00C42795">
        <w:rPr>
          <w:sz w:val="22"/>
          <w:szCs w:val="22"/>
        </w:rPr>
        <w:t xml:space="preserve">zadávacích </w:t>
      </w:r>
      <w:r w:rsidRPr="00C114D6">
        <w:rPr>
          <w:sz w:val="22"/>
          <w:szCs w:val="22"/>
        </w:rPr>
        <w:t>podmínek mohou nastat i po uplynutí lhůty pro podání nabídek.</w:t>
      </w:r>
    </w:p>
    <w:p w:rsidR="00CF5BA8" w:rsidRDefault="00CF5BA8" w:rsidP="00CF5BA8">
      <w:pPr>
        <w:numPr>
          <w:ilvl w:val="0"/>
          <w:numId w:val="25"/>
        </w:numPr>
        <w:tabs>
          <w:tab w:val="clear" w:pos="720"/>
        </w:tabs>
        <w:spacing w:before="120"/>
        <w:ind w:left="567" w:hanging="567"/>
        <w:jc w:val="both"/>
        <w:rPr>
          <w:sz w:val="22"/>
          <w:szCs w:val="22"/>
        </w:rPr>
      </w:pPr>
    </w:p>
    <w:p w:rsidR="00CF5BA8" w:rsidRPr="00182E54" w:rsidRDefault="00CF5BA8" w:rsidP="00447EBE">
      <w:pPr>
        <w:tabs>
          <w:tab w:val="left" w:pos="1965"/>
        </w:tabs>
        <w:spacing w:before="60"/>
        <w:jc w:val="both"/>
        <w:rPr>
          <w:sz w:val="22"/>
          <w:szCs w:val="22"/>
        </w:rPr>
      </w:pPr>
      <w:r w:rsidRPr="00CF5BA8">
        <w:rPr>
          <w:sz w:val="22"/>
          <w:szCs w:val="22"/>
        </w:rPr>
        <w:t>Zadavatel může ověřovat věrohodnost poskytnutých údajů</w:t>
      </w:r>
      <w:r>
        <w:rPr>
          <w:sz w:val="22"/>
          <w:szCs w:val="22"/>
        </w:rPr>
        <w:t xml:space="preserve"> a </w:t>
      </w:r>
      <w:r w:rsidRPr="00CF5BA8">
        <w:rPr>
          <w:sz w:val="22"/>
          <w:szCs w:val="22"/>
        </w:rPr>
        <w:t>dokladů</w:t>
      </w:r>
      <w:r w:rsidRPr="005140A7">
        <w:rPr>
          <w:sz w:val="22"/>
          <w:szCs w:val="22"/>
        </w:rPr>
        <w:t xml:space="preserve"> a může si je opatřovat také sám. </w:t>
      </w:r>
    </w:p>
    <w:p w:rsidR="00C114D6" w:rsidRPr="00447EBE" w:rsidRDefault="005F6E22" w:rsidP="00EE3B87">
      <w:pPr>
        <w:numPr>
          <w:ilvl w:val="0"/>
          <w:numId w:val="9"/>
        </w:numPr>
        <w:spacing w:before="240" w:after="60"/>
        <w:jc w:val="both"/>
        <w:rPr>
          <w:b/>
          <w:sz w:val="22"/>
          <w:szCs w:val="22"/>
          <w:u w:val="single"/>
        </w:rPr>
      </w:pPr>
      <w:r w:rsidRPr="00447EBE">
        <w:rPr>
          <w:b/>
          <w:sz w:val="22"/>
          <w:szCs w:val="22"/>
          <w:u w:val="single"/>
        </w:rPr>
        <w:t xml:space="preserve">VYLOUČENÍ ÚČASTNÍKA </w:t>
      </w:r>
      <w:r w:rsidR="00CB3EFE" w:rsidRPr="00447EBE">
        <w:rPr>
          <w:b/>
          <w:sz w:val="22"/>
          <w:szCs w:val="22"/>
          <w:u w:val="single"/>
        </w:rPr>
        <w:t>VÝBĚROVÉHO</w:t>
      </w:r>
      <w:r w:rsidRPr="00447EBE">
        <w:rPr>
          <w:b/>
          <w:sz w:val="22"/>
          <w:szCs w:val="22"/>
          <w:u w:val="single"/>
        </w:rPr>
        <w:t xml:space="preserve"> ŘÍZENÍ</w:t>
      </w:r>
    </w:p>
    <w:p w:rsidR="00B26EF8" w:rsidRDefault="00B26EF8" w:rsidP="00EE3B87">
      <w:pPr>
        <w:numPr>
          <w:ilvl w:val="0"/>
          <w:numId w:val="27"/>
        </w:numPr>
        <w:spacing w:before="120"/>
        <w:ind w:left="567" w:hanging="567"/>
        <w:jc w:val="both"/>
        <w:rPr>
          <w:sz w:val="22"/>
          <w:szCs w:val="22"/>
        </w:rPr>
      </w:pPr>
    </w:p>
    <w:p w:rsidR="00C114D6" w:rsidRPr="00C114D6" w:rsidRDefault="00C114D6" w:rsidP="00447EBE">
      <w:pPr>
        <w:spacing w:before="60"/>
        <w:jc w:val="both"/>
        <w:rPr>
          <w:sz w:val="22"/>
          <w:szCs w:val="22"/>
        </w:rPr>
      </w:pPr>
      <w:r w:rsidRPr="00C114D6">
        <w:rPr>
          <w:sz w:val="22"/>
          <w:szCs w:val="22"/>
        </w:rPr>
        <w:t xml:space="preserve">Zadavatel může vyloučit účastníka </w:t>
      </w:r>
      <w:r w:rsidR="009436CE">
        <w:rPr>
          <w:sz w:val="22"/>
          <w:szCs w:val="22"/>
        </w:rPr>
        <w:t xml:space="preserve">výběrového </w:t>
      </w:r>
      <w:r w:rsidRPr="00C114D6">
        <w:rPr>
          <w:sz w:val="22"/>
          <w:szCs w:val="22"/>
        </w:rPr>
        <w:t xml:space="preserve">řízení kdykoliv v průběhu </w:t>
      </w:r>
      <w:r w:rsidR="009436CE">
        <w:rPr>
          <w:sz w:val="22"/>
          <w:szCs w:val="22"/>
        </w:rPr>
        <w:t xml:space="preserve">výběrového </w:t>
      </w:r>
      <w:r w:rsidRPr="00C114D6">
        <w:rPr>
          <w:sz w:val="22"/>
          <w:szCs w:val="22"/>
        </w:rPr>
        <w:t>řízení</w:t>
      </w:r>
      <w:r w:rsidR="0042138D">
        <w:rPr>
          <w:sz w:val="22"/>
          <w:szCs w:val="22"/>
        </w:rPr>
        <w:t>.</w:t>
      </w:r>
    </w:p>
    <w:p w:rsidR="00B26EF8" w:rsidRDefault="00B26EF8" w:rsidP="00EE3B87">
      <w:pPr>
        <w:numPr>
          <w:ilvl w:val="0"/>
          <w:numId w:val="27"/>
        </w:numPr>
        <w:spacing w:before="120"/>
        <w:ind w:left="567" w:hanging="567"/>
        <w:jc w:val="both"/>
        <w:rPr>
          <w:sz w:val="22"/>
          <w:szCs w:val="22"/>
        </w:rPr>
      </w:pPr>
    </w:p>
    <w:p w:rsidR="00C114D6" w:rsidRPr="00C114D6" w:rsidRDefault="00C114D6" w:rsidP="00447EBE">
      <w:pPr>
        <w:spacing w:before="60"/>
        <w:jc w:val="both"/>
        <w:rPr>
          <w:sz w:val="22"/>
          <w:szCs w:val="22"/>
        </w:rPr>
      </w:pPr>
      <w:r w:rsidRPr="00C114D6">
        <w:rPr>
          <w:sz w:val="22"/>
          <w:szCs w:val="22"/>
        </w:rPr>
        <w:t xml:space="preserve">Zadavatel může vyloučit účastníka </w:t>
      </w:r>
      <w:r w:rsidR="00D55CEC">
        <w:rPr>
          <w:sz w:val="22"/>
          <w:szCs w:val="22"/>
        </w:rPr>
        <w:t xml:space="preserve">výběrového </w:t>
      </w:r>
      <w:r w:rsidRPr="00C114D6">
        <w:rPr>
          <w:sz w:val="22"/>
          <w:szCs w:val="22"/>
        </w:rPr>
        <w:t>řízení, pokud údaje</w:t>
      </w:r>
      <w:r w:rsidR="00D55CEC">
        <w:rPr>
          <w:sz w:val="22"/>
          <w:szCs w:val="22"/>
        </w:rPr>
        <w:t xml:space="preserve"> a </w:t>
      </w:r>
      <w:r w:rsidRPr="00C114D6">
        <w:rPr>
          <w:sz w:val="22"/>
          <w:szCs w:val="22"/>
        </w:rPr>
        <w:t xml:space="preserve">doklady předložené účastníkem </w:t>
      </w:r>
      <w:r w:rsidR="00D55CEC">
        <w:rPr>
          <w:sz w:val="22"/>
          <w:szCs w:val="22"/>
        </w:rPr>
        <w:t xml:space="preserve">výběrového </w:t>
      </w:r>
      <w:r w:rsidRPr="00C114D6">
        <w:rPr>
          <w:sz w:val="22"/>
          <w:szCs w:val="22"/>
        </w:rPr>
        <w:t>řízení</w:t>
      </w:r>
    </w:p>
    <w:p w:rsidR="00C114D6" w:rsidRPr="00C114D6" w:rsidRDefault="00C114D6" w:rsidP="00447EBE">
      <w:pPr>
        <w:numPr>
          <w:ilvl w:val="0"/>
          <w:numId w:val="29"/>
        </w:numPr>
        <w:ind w:left="754" w:hanging="357"/>
        <w:jc w:val="both"/>
        <w:rPr>
          <w:sz w:val="22"/>
          <w:szCs w:val="22"/>
        </w:rPr>
      </w:pPr>
      <w:r w:rsidRPr="00C114D6">
        <w:rPr>
          <w:sz w:val="22"/>
          <w:szCs w:val="22"/>
        </w:rPr>
        <w:t xml:space="preserve">nesplňují zadávací podmínky nebo je účastník </w:t>
      </w:r>
      <w:r w:rsidR="00D55CEC">
        <w:rPr>
          <w:sz w:val="22"/>
          <w:szCs w:val="22"/>
        </w:rPr>
        <w:t>výběrového</w:t>
      </w:r>
      <w:r w:rsidRPr="00C114D6">
        <w:rPr>
          <w:sz w:val="22"/>
          <w:szCs w:val="22"/>
        </w:rPr>
        <w:t xml:space="preserve"> řízení ve stanovené lhůtě nedoložil,</w:t>
      </w:r>
    </w:p>
    <w:p w:rsidR="00C114D6" w:rsidRPr="00C114D6" w:rsidRDefault="00C114D6" w:rsidP="00447EBE">
      <w:pPr>
        <w:numPr>
          <w:ilvl w:val="0"/>
          <w:numId w:val="29"/>
        </w:numPr>
        <w:ind w:left="754" w:hanging="357"/>
        <w:jc w:val="both"/>
        <w:rPr>
          <w:sz w:val="22"/>
          <w:szCs w:val="22"/>
        </w:rPr>
      </w:pPr>
      <w:r w:rsidRPr="00C114D6">
        <w:rPr>
          <w:sz w:val="22"/>
          <w:szCs w:val="22"/>
        </w:rPr>
        <w:t xml:space="preserve">nebyly účastníkem </w:t>
      </w:r>
      <w:r w:rsidR="00D55CEC">
        <w:rPr>
          <w:sz w:val="22"/>
          <w:szCs w:val="22"/>
        </w:rPr>
        <w:t xml:space="preserve">výběrového </w:t>
      </w:r>
      <w:r w:rsidRPr="00C114D6">
        <w:rPr>
          <w:sz w:val="22"/>
          <w:szCs w:val="22"/>
        </w:rPr>
        <w:t xml:space="preserve">řízení objasněny nebo doplněny na základě žádosti </w:t>
      </w:r>
      <w:r w:rsidR="0042138D">
        <w:rPr>
          <w:sz w:val="22"/>
          <w:szCs w:val="22"/>
        </w:rPr>
        <w:t>zadavatele</w:t>
      </w:r>
      <w:r w:rsidR="005151B4">
        <w:rPr>
          <w:sz w:val="22"/>
          <w:szCs w:val="22"/>
        </w:rPr>
        <w:t>,</w:t>
      </w:r>
      <w:r w:rsidR="0042138D">
        <w:rPr>
          <w:sz w:val="22"/>
          <w:szCs w:val="22"/>
        </w:rPr>
        <w:t xml:space="preserve"> </w:t>
      </w:r>
      <w:r w:rsidRPr="00C114D6">
        <w:rPr>
          <w:sz w:val="22"/>
          <w:szCs w:val="22"/>
        </w:rPr>
        <w:t>nebo</w:t>
      </w:r>
    </w:p>
    <w:p w:rsidR="00C114D6" w:rsidRDefault="00C114D6" w:rsidP="00447EBE">
      <w:pPr>
        <w:numPr>
          <w:ilvl w:val="0"/>
          <w:numId w:val="29"/>
        </w:numPr>
        <w:ind w:left="754" w:hanging="357"/>
        <w:jc w:val="both"/>
        <w:rPr>
          <w:sz w:val="22"/>
          <w:szCs w:val="22"/>
        </w:rPr>
      </w:pPr>
      <w:r w:rsidRPr="00C114D6">
        <w:rPr>
          <w:sz w:val="22"/>
          <w:szCs w:val="22"/>
        </w:rPr>
        <w:t xml:space="preserve">neodpovídají skutečnosti a měly nebo mohou mít vliv na posouzení </w:t>
      </w:r>
      <w:r w:rsidR="0042138D">
        <w:rPr>
          <w:sz w:val="22"/>
          <w:szCs w:val="22"/>
        </w:rPr>
        <w:t>splnění zadávacích podmínek</w:t>
      </w:r>
      <w:r w:rsidRPr="00C114D6">
        <w:rPr>
          <w:sz w:val="22"/>
          <w:szCs w:val="22"/>
        </w:rPr>
        <w:t xml:space="preserve"> nebo na naplnění kritérií hodnocení.</w:t>
      </w:r>
    </w:p>
    <w:p w:rsidR="00B24D19" w:rsidRDefault="00B24D19" w:rsidP="00B24D19">
      <w:pPr>
        <w:jc w:val="both"/>
        <w:rPr>
          <w:sz w:val="22"/>
          <w:szCs w:val="22"/>
        </w:rPr>
      </w:pPr>
    </w:p>
    <w:p w:rsidR="00B26EF8" w:rsidRDefault="00B26EF8" w:rsidP="00EE3B87">
      <w:pPr>
        <w:numPr>
          <w:ilvl w:val="0"/>
          <w:numId w:val="27"/>
        </w:numPr>
        <w:spacing w:before="120"/>
        <w:ind w:left="567" w:hanging="567"/>
        <w:jc w:val="both"/>
        <w:rPr>
          <w:sz w:val="22"/>
          <w:szCs w:val="22"/>
        </w:rPr>
      </w:pPr>
    </w:p>
    <w:p w:rsidR="00C114D6" w:rsidRPr="00C114D6" w:rsidRDefault="00C114D6" w:rsidP="00447EBE">
      <w:pPr>
        <w:spacing w:before="60"/>
        <w:jc w:val="both"/>
        <w:rPr>
          <w:sz w:val="22"/>
          <w:szCs w:val="22"/>
        </w:rPr>
      </w:pPr>
      <w:r w:rsidRPr="00C114D6">
        <w:rPr>
          <w:sz w:val="22"/>
          <w:szCs w:val="22"/>
        </w:rPr>
        <w:t xml:space="preserve">Zadavatel může vyloučit účastníka </w:t>
      </w:r>
      <w:r w:rsidR="00623E66">
        <w:rPr>
          <w:sz w:val="22"/>
          <w:szCs w:val="22"/>
        </w:rPr>
        <w:t xml:space="preserve">výběrového </w:t>
      </w:r>
      <w:r w:rsidRPr="00C114D6">
        <w:rPr>
          <w:sz w:val="22"/>
          <w:szCs w:val="22"/>
        </w:rPr>
        <w:t xml:space="preserve">řízení, pokud nabídka účastníka </w:t>
      </w:r>
      <w:r w:rsidR="00644580">
        <w:rPr>
          <w:sz w:val="22"/>
          <w:szCs w:val="22"/>
        </w:rPr>
        <w:t xml:space="preserve">výběrového </w:t>
      </w:r>
      <w:r w:rsidR="00644580" w:rsidRPr="00C114D6">
        <w:rPr>
          <w:sz w:val="22"/>
          <w:szCs w:val="22"/>
        </w:rPr>
        <w:t>řízení</w:t>
      </w:r>
      <w:r w:rsidRPr="00C114D6">
        <w:rPr>
          <w:sz w:val="22"/>
          <w:szCs w:val="22"/>
        </w:rPr>
        <w:t xml:space="preserve"> obsahuje mimořádně nízkou nabídkovou cenu, která nebyla účastníkem </w:t>
      </w:r>
      <w:r w:rsidR="00623E66">
        <w:rPr>
          <w:sz w:val="22"/>
          <w:szCs w:val="22"/>
        </w:rPr>
        <w:t xml:space="preserve">výběrového </w:t>
      </w:r>
      <w:r w:rsidRPr="00C114D6">
        <w:rPr>
          <w:sz w:val="22"/>
          <w:szCs w:val="22"/>
        </w:rPr>
        <w:t>řízení zdůvodněna.</w:t>
      </w:r>
    </w:p>
    <w:p w:rsidR="0043105B" w:rsidRPr="007B6C5C" w:rsidRDefault="0043105B" w:rsidP="004A4563">
      <w:pPr>
        <w:pStyle w:val="Nadpis1"/>
        <w:numPr>
          <w:ilvl w:val="0"/>
          <w:numId w:val="9"/>
        </w:numPr>
        <w:tabs>
          <w:tab w:val="num" w:pos="357"/>
          <w:tab w:val="num" w:pos="454"/>
        </w:tabs>
        <w:ind w:left="0" w:firstLine="0"/>
        <w:rPr>
          <w:rFonts w:ascii="Times New Roman" w:hAnsi="Times New Roman"/>
          <w:sz w:val="22"/>
          <w:u w:val="single"/>
        </w:rPr>
      </w:pPr>
      <w:r w:rsidRPr="007B6C5C">
        <w:rPr>
          <w:rFonts w:ascii="Times New Roman" w:hAnsi="Times New Roman"/>
          <w:sz w:val="22"/>
          <w:u w:val="single"/>
        </w:rPr>
        <w:t>P</w:t>
      </w:r>
      <w:r w:rsidR="008B6444" w:rsidRPr="007B6C5C">
        <w:rPr>
          <w:rFonts w:ascii="Times New Roman" w:hAnsi="Times New Roman"/>
          <w:sz w:val="22"/>
          <w:u w:val="single"/>
        </w:rPr>
        <w:t>RÁVA ZADAVATELE</w:t>
      </w:r>
    </w:p>
    <w:p w:rsidR="00364408" w:rsidRDefault="00364408" w:rsidP="00ED0D13">
      <w:pPr>
        <w:tabs>
          <w:tab w:val="left" w:pos="1965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zadavatel pověří prováděním určitých úkonů ve výběrovém řízení komisi, považují se úkony komise za úkony zadavatele.  </w:t>
      </w:r>
    </w:p>
    <w:p w:rsidR="004F4136" w:rsidRPr="00EA2C08" w:rsidRDefault="00487268" w:rsidP="00EE3B87">
      <w:pPr>
        <w:tabs>
          <w:tab w:val="left" w:pos="1965"/>
        </w:tabs>
        <w:spacing w:before="120"/>
        <w:jc w:val="both"/>
        <w:rPr>
          <w:sz w:val="22"/>
          <w:szCs w:val="22"/>
        </w:rPr>
      </w:pPr>
      <w:r w:rsidRPr="00EA2C08">
        <w:rPr>
          <w:sz w:val="22"/>
          <w:szCs w:val="22"/>
        </w:rPr>
        <w:t>Zadavatel si vyhrazuje právo:</w:t>
      </w:r>
    </w:p>
    <w:p w:rsidR="00364408" w:rsidRDefault="00364408" w:rsidP="00EE3B87">
      <w:pPr>
        <w:tabs>
          <w:tab w:val="left" w:pos="1965"/>
        </w:tabs>
        <w:ind w:left="717"/>
        <w:jc w:val="both"/>
        <w:rPr>
          <w:sz w:val="22"/>
          <w:szCs w:val="22"/>
        </w:rPr>
      </w:pPr>
    </w:p>
    <w:p w:rsidR="0043105B" w:rsidRPr="00EA2C08" w:rsidRDefault="004F4136" w:rsidP="00DD6A9F">
      <w:pPr>
        <w:numPr>
          <w:ilvl w:val="0"/>
          <w:numId w:val="19"/>
        </w:numPr>
        <w:tabs>
          <w:tab w:val="left" w:pos="1965"/>
        </w:tabs>
        <w:jc w:val="both"/>
        <w:rPr>
          <w:sz w:val="22"/>
          <w:szCs w:val="22"/>
        </w:rPr>
      </w:pPr>
      <w:r w:rsidRPr="00EA2C08">
        <w:rPr>
          <w:sz w:val="22"/>
          <w:szCs w:val="22"/>
        </w:rPr>
        <w:t xml:space="preserve">kdykoliv zrušit </w:t>
      </w:r>
      <w:r w:rsidR="008B6444" w:rsidRPr="00EA2C08">
        <w:rPr>
          <w:sz w:val="22"/>
          <w:szCs w:val="22"/>
        </w:rPr>
        <w:t xml:space="preserve">výběrové </w:t>
      </w:r>
      <w:r w:rsidRPr="00EA2C08">
        <w:rPr>
          <w:sz w:val="22"/>
          <w:szCs w:val="22"/>
        </w:rPr>
        <w:t>řízení, nejpozději však do uzavření smlouvy</w:t>
      </w:r>
      <w:r w:rsidR="00DD6A9F">
        <w:rPr>
          <w:sz w:val="22"/>
          <w:szCs w:val="22"/>
        </w:rPr>
        <w:t>,</w:t>
      </w:r>
      <w:r w:rsidR="0043105B" w:rsidRPr="00EA2C08">
        <w:rPr>
          <w:sz w:val="22"/>
          <w:szCs w:val="22"/>
        </w:rPr>
        <w:t xml:space="preserve">    </w:t>
      </w:r>
    </w:p>
    <w:p w:rsidR="002650F0" w:rsidRDefault="004F4136" w:rsidP="00DD6A9F">
      <w:pPr>
        <w:numPr>
          <w:ilvl w:val="0"/>
          <w:numId w:val="19"/>
        </w:numPr>
        <w:tabs>
          <w:tab w:val="left" w:pos="1965"/>
        </w:tabs>
        <w:jc w:val="both"/>
        <w:rPr>
          <w:sz w:val="22"/>
          <w:szCs w:val="22"/>
        </w:rPr>
      </w:pPr>
      <w:r w:rsidRPr="00EA2C08">
        <w:rPr>
          <w:sz w:val="22"/>
          <w:szCs w:val="22"/>
        </w:rPr>
        <w:t xml:space="preserve">změnit nebo doplnit </w:t>
      </w:r>
      <w:r w:rsidR="00AD13C2" w:rsidRPr="00EA2C08">
        <w:rPr>
          <w:sz w:val="22"/>
          <w:szCs w:val="22"/>
        </w:rPr>
        <w:t xml:space="preserve">zadávací </w:t>
      </w:r>
      <w:r w:rsidRPr="00EA2C08">
        <w:rPr>
          <w:sz w:val="22"/>
          <w:szCs w:val="22"/>
        </w:rPr>
        <w:t>podmínky</w:t>
      </w:r>
      <w:r w:rsidR="00DD6A9F">
        <w:rPr>
          <w:sz w:val="22"/>
          <w:szCs w:val="22"/>
        </w:rPr>
        <w:t>.</w:t>
      </w:r>
    </w:p>
    <w:p w:rsidR="001731CA" w:rsidRPr="007B6C5C" w:rsidRDefault="001731CA" w:rsidP="001731CA">
      <w:pPr>
        <w:pStyle w:val="Nadpis1"/>
        <w:numPr>
          <w:ilvl w:val="0"/>
          <w:numId w:val="9"/>
        </w:numPr>
        <w:tabs>
          <w:tab w:val="num" w:pos="357"/>
          <w:tab w:val="num" w:pos="454"/>
        </w:tabs>
        <w:ind w:left="0" w:firstLine="0"/>
        <w:rPr>
          <w:rFonts w:ascii="Times New Roman" w:hAnsi="Times New Roman"/>
          <w:sz w:val="22"/>
          <w:u w:val="single"/>
        </w:rPr>
      </w:pPr>
      <w:r w:rsidRPr="007B6C5C">
        <w:rPr>
          <w:rFonts w:ascii="Times New Roman" w:hAnsi="Times New Roman"/>
          <w:sz w:val="22"/>
          <w:u w:val="single"/>
        </w:rPr>
        <w:t>P</w:t>
      </w:r>
      <w:r w:rsidR="007957FA">
        <w:rPr>
          <w:rFonts w:ascii="Times New Roman" w:hAnsi="Times New Roman"/>
          <w:sz w:val="22"/>
          <w:u w:val="single"/>
        </w:rPr>
        <w:t>Ř</w:t>
      </w:r>
      <w:r>
        <w:rPr>
          <w:rFonts w:ascii="Times New Roman" w:hAnsi="Times New Roman"/>
          <w:sz w:val="22"/>
          <w:u w:val="single"/>
        </w:rPr>
        <w:t>ÍLOHY</w:t>
      </w:r>
    </w:p>
    <w:p w:rsidR="001731CA" w:rsidRDefault="001731CA" w:rsidP="001731CA">
      <w:pPr>
        <w:tabs>
          <w:tab w:val="left" w:pos="1965"/>
        </w:tabs>
        <w:jc w:val="both"/>
        <w:rPr>
          <w:sz w:val="22"/>
          <w:szCs w:val="22"/>
        </w:rPr>
      </w:pPr>
    </w:p>
    <w:p w:rsidR="001731CA" w:rsidRDefault="001731CA" w:rsidP="001731CA">
      <w:pPr>
        <w:tabs>
          <w:tab w:val="left" w:pos="1965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Příloha č.1 – Krycí list nabídky</w:t>
      </w:r>
    </w:p>
    <w:p w:rsidR="006F7681" w:rsidRDefault="006F7681" w:rsidP="001731CA">
      <w:pPr>
        <w:tabs>
          <w:tab w:val="left" w:pos="1965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Příloha č.2 – Návrh kupní smlouvy na plnění zakázky</w:t>
      </w:r>
    </w:p>
    <w:p w:rsidR="006F7681" w:rsidRPr="00EA2C08" w:rsidRDefault="006F7681" w:rsidP="001731CA">
      <w:pPr>
        <w:tabs>
          <w:tab w:val="left" w:pos="1965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Příloha č.3 – Čestné prohlášení dodavatele o splnění kvalifikace</w:t>
      </w:r>
    </w:p>
    <w:p w:rsidR="003B03B6" w:rsidRDefault="003B03B6" w:rsidP="00BE1A1D">
      <w:pPr>
        <w:tabs>
          <w:tab w:val="left" w:pos="1965"/>
        </w:tabs>
        <w:jc w:val="both"/>
        <w:rPr>
          <w:sz w:val="22"/>
          <w:szCs w:val="22"/>
        </w:rPr>
      </w:pPr>
    </w:p>
    <w:p w:rsidR="003B03B6" w:rsidRDefault="003B03B6" w:rsidP="00BE1A1D">
      <w:pPr>
        <w:tabs>
          <w:tab w:val="left" w:pos="1965"/>
        </w:tabs>
        <w:jc w:val="both"/>
        <w:rPr>
          <w:sz w:val="22"/>
          <w:szCs w:val="22"/>
        </w:rPr>
      </w:pPr>
    </w:p>
    <w:p w:rsidR="003B03B6" w:rsidRDefault="002650F0" w:rsidP="00BE1A1D">
      <w:pPr>
        <w:tabs>
          <w:tab w:val="left" w:pos="1965"/>
        </w:tabs>
        <w:jc w:val="both"/>
        <w:rPr>
          <w:sz w:val="22"/>
          <w:szCs w:val="22"/>
        </w:rPr>
      </w:pPr>
      <w:r w:rsidRPr="00EA2C08">
        <w:rPr>
          <w:sz w:val="22"/>
          <w:szCs w:val="22"/>
        </w:rPr>
        <w:t>Ve Svitavách dne</w:t>
      </w:r>
      <w:r w:rsidR="00950C19">
        <w:rPr>
          <w:sz w:val="22"/>
          <w:szCs w:val="22"/>
        </w:rPr>
        <w:t xml:space="preserve"> </w:t>
      </w:r>
      <w:r w:rsidR="00E112F5">
        <w:rPr>
          <w:sz w:val="22"/>
          <w:szCs w:val="22"/>
        </w:rPr>
        <w:t>23.08.</w:t>
      </w:r>
      <w:r w:rsidR="00C607D4">
        <w:rPr>
          <w:sz w:val="22"/>
          <w:szCs w:val="22"/>
        </w:rPr>
        <w:t>201</w:t>
      </w:r>
      <w:r w:rsidR="002772A6">
        <w:rPr>
          <w:sz w:val="22"/>
          <w:szCs w:val="22"/>
        </w:rPr>
        <w:t>9</w:t>
      </w:r>
    </w:p>
    <w:p w:rsidR="003B03B6" w:rsidRDefault="003B03B6" w:rsidP="00BE1A1D">
      <w:pPr>
        <w:tabs>
          <w:tab w:val="left" w:pos="1965"/>
        </w:tabs>
        <w:jc w:val="both"/>
        <w:rPr>
          <w:sz w:val="22"/>
          <w:szCs w:val="22"/>
        </w:rPr>
      </w:pPr>
    </w:p>
    <w:p w:rsidR="00AA7B42" w:rsidRDefault="000A2089" w:rsidP="00BE1A1D">
      <w:pPr>
        <w:tabs>
          <w:tab w:val="left" w:pos="196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5B71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50pt;height:67.5pt">
            <v:imagedata r:id="rId13" o:title=""/>
            <o:lock v:ext="edit" ungrouping="t" rotation="t" cropping="t" verticies="t" text="t" grouping="t"/>
            <o:signatureline v:ext="edit" id="{911D8A5A-F7BA-4E84-A768-B7C506346C92}" provid="{00000000-0000-0000-0000-000000000000}" o:suggestedsigner="Ing. Bronislav Olšán" o:suggestedsigner2="jednatel, SPORTES Svitavy s.r.o." o:suggestedsigneremail="bronislav.olsan@svitavy.cz" issignatureline="t"/>
          </v:shape>
        </w:pict>
      </w:r>
    </w:p>
    <w:p w:rsidR="005C3B92" w:rsidRPr="002772A6" w:rsidRDefault="00E014DD" w:rsidP="00542754">
      <w:pPr>
        <w:tabs>
          <w:tab w:val="left" w:pos="1965"/>
        </w:tabs>
        <w:jc w:val="both"/>
        <w:rPr>
          <w:sz w:val="22"/>
          <w:szCs w:val="22"/>
        </w:rPr>
      </w:pPr>
      <w:r w:rsidRPr="00EA2C08">
        <w:rPr>
          <w:sz w:val="22"/>
          <w:szCs w:val="22"/>
        </w:rPr>
        <w:tab/>
      </w:r>
      <w:r w:rsidR="00DD70BD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="004C47AC" w:rsidRPr="00EA2C08">
        <w:rPr>
          <w:sz w:val="22"/>
          <w:szCs w:val="22"/>
        </w:rPr>
        <w:tab/>
      </w:r>
      <w:r w:rsidR="001731CA">
        <w:rPr>
          <w:sz w:val="22"/>
          <w:szCs w:val="22"/>
        </w:rPr>
        <w:t xml:space="preserve">Ing. </w:t>
      </w:r>
      <w:r w:rsidR="002772A6">
        <w:rPr>
          <w:sz w:val="22"/>
          <w:szCs w:val="22"/>
        </w:rPr>
        <w:t>Bronislav Olšán</w:t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Pr="00EA2C08">
        <w:rPr>
          <w:sz w:val="22"/>
          <w:szCs w:val="22"/>
        </w:rPr>
        <w:tab/>
      </w:r>
      <w:r w:rsidR="004C47AC" w:rsidRPr="00EA2C08">
        <w:rPr>
          <w:sz w:val="22"/>
          <w:szCs w:val="22"/>
        </w:rPr>
        <w:tab/>
      </w:r>
      <w:r w:rsidR="003B03B6">
        <w:rPr>
          <w:sz w:val="22"/>
          <w:szCs w:val="22"/>
        </w:rPr>
        <w:tab/>
      </w:r>
      <w:r w:rsidR="002772A6">
        <w:rPr>
          <w:sz w:val="22"/>
          <w:szCs w:val="22"/>
        </w:rPr>
        <w:tab/>
      </w:r>
      <w:r w:rsidR="002772A6">
        <w:rPr>
          <w:sz w:val="22"/>
          <w:szCs w:val="22"/>
        </w:rPr>
        <w:tab/>
      </w:r>
      <w:r w:rsidR="002772A6">
        <w:rPr>
          <w:sz w:val="22"/>
          <w:szCs w:val="22"/>
        </w:rPr>
        <w:tab/>
      </w:r>
      <w:r w:rsidR="001731CA">
        <w:rPr>
          <w:sz w:val="22"/>
          <w:szCs w:val="22"/>
        </w:rPr>
        <w:t>jednatel</w:t>
      </w:r>
    </w:p>
    <w:sectPr w:rsidR="005C3B92" w:rsidRPr="002772A6" w:rsidSect="00B77939"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A0" w:rsidRDefault="005B78A0">
      <w:r>
        <w:separator/>
      </w:r>
    </w:p>
  </w:endnote>
  <w:endnote w:type="continuationSeparator" w:id="0">
    <w:p w:rsidR="005B78A0" w:rsidRDefault="005B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C05" w:rsidRDefault="00603C05" w:rsidP="009E4A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48A7">
      <w:rPr>
        <w:rStyle w:val="slostrnky"/>
        <w:noProof/>
      </w:rPr>
      <w:t>6</w:t>
    </w:r>
    <w:r>
      <w:rPr>
        <w:rStyle w:val="slostrnky"/>
      </w:rPr>
      <w:fldChar w:fldCharType="end"/>
    </w:r>
  </w:p>
  <w:p w:rsidR="00603C05" w:rsidRDefault="00603C05" w:rsidP="00BD6D9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C05" w:rsidRDefault="00603C05" w:rsidP="009E4A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5B71">
      <w:rPr>
        <w:rStyle w:val="slostrnky"/>
        <w:noProof/>
      </w:rPr>
      <w:t>1</w:t>
    </w:r>
    <w:r>
      <w:rPr>
        <w:rStyle w:val="slostrnky"/>
      </w:rPr>
      <w:fldChar w:fldCharType="end"/>
    </w:r>
  </w:p>
  <w:p w:rsidR="00603C05" w:rsidRPr="00EE3B87" w:rsidRDefault="00603C05" w:rsidP="0052558E">
    <w:pPr>
      <w:pStyle w:val="Zpat"/>
      <w:ind w:right="360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39" w:rsidRDefault="00B77939" w:rsidP="009E4A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5B71">
      <w:rPr>
        <w:rStyle w:val="slostrnky"/>
        <w:noProof/>
      </w:rPr>
      <w:t>7</w:t>
    </w:r>
    <w:r>
      <w:rPr>
        <w:rStyle w:val="slostrnky"/>
      </w:rPr>
      <w:fldChar w:fldCharType="end"/>
    </w:r>
  </w:p>
  <w:p w:rsidR="00B77939" w:rsidRPr="00EE3B87" w:rsidRDefault="00B77939" w:rsidP="0052558E">
    <w:pPr>
      <w:pStyle w:val="Zpat"/>
      <w:ind w:right="360"/>
      <w:rPr>
        <w:i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39" w:rsidRDefault="00B77939" w:rsidP="009E4A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5B71">
      <w:rPr>
        <w:rStyle w:val="slostrnky"/>
        <w:noProof/>
      </w:rPr>
      <w:t>9</w:t>
    </w:r>
    <w:r>
      <w:rPr>
        <w:rStyle w:val="slostrnky"/>
      </w:rPr>
      <w:fldChar w:fldCharType="end"/>
    </w:r>
  </w:p>
  <w:p w:rsidR="00B77939" w:rsidRPr="00EE3B87" w:rsidRDefault="00B77939" w:rsidP="0052558E">
    <w:pPr>
      <w:pStyle w:val="Zpat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A0" w:rsidRDefault="005B78A0">
      <w:r>
        <w:separator/>
      </w:r>
    </w:p>
  </w:footnote>
  <w:footnote w:type="continuationSeparator" w:id="0">
    <w:p w:rsidR="005B78A0" w:rsidRDefault="005B7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5C3" w:rsidRPr="00F665C3" w:rsidRDefault="00F665C3" w:rsidP="00F665C3">
    <w:pPr>
      <w:pStyle w:val="Zhlav"/>
    </w:pPr>
    <w:r>
      <w:rPr>
        <w:noProof/>
      </w:rPr>
      <w:drawing>
        <wp:inline distT="0" distB="0" distL="0" distR="0" wp14:anchorId="5F54EB45" wp14:editId="43606F08">
          <wp:extent cx="1581150" cy="600075"/>
          <wp:effectExtent l="0" t="0" r="0" b="9525"/>
          <wp:docPr id="1" name="Obrázek 1" descr="sportes-logo-final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sportes-logo-final-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F2D"/>
    <w:multiLevelType w:val="hybridMultilevel"/>
    <w:tmpl w:val="806C25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0A5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62E3E"/>
    <w:multiLevelType w:val="multilevel"/>
    <w:tmpl w:val="A63C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Obsah1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6226663"/>
    <w:multiLevelType w:val="singleLevel"/>
    <w:tmpl w:val="1E9E0B4A"/>
    <w:lvl w:ilvl="0">
      <w:start w:val="1"/>
      <w:numFmt w:val="ordinal"/>
      <w:lvlText w:val="14.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3" w15:restartNumberingAfterBreak="0">
    <w:nsid w:val="07B8581E"/>
    <w:multiLevelType w:val="hybridMultilevel"/>
    <w:tmpl w:val="0AA0007C"/>
    <w:lvl w:ilvl="0" w:tplc="37DECD1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6C88"/>
    <w:multiLevelType w:val="hybridMultilevel"/>
    <w:tmpl w:val="C42656D2"/>
    <w:lvl w:ilvl="0" w:tplc="21841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23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85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2E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66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28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82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4D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22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B6E70"/>
    <w:multiLevelType w:val="hybridMultilevel"/>
    <w:tmpl w:val="931407CA"/>
    <w:lvl w:ilvl="0" w:tplc="5BB8FD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ED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83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1CA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68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4F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61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E8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5A7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E0216"/>
    <w:multiLevelType w:val="hybridMultilevel"/>
    <w:tmpl w:val="7FDC89A6"/>
    <w:lvl w:ilvl="0" w:tplc="00F29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744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CB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0B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CE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A4B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A9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8D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D88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31D47"/>
    <w:multiLevelType w:val="hybridMultilevel"/>
    <w:tmpl w:val="A17C9AF0"/>
    <w:lvl w:ilvl="0" w:tplc="319EC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BA8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7CE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62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80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561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7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01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0A3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18E8"/>
    <w:multiLevelType w:val="hybridMultilevel"/>
    <w:tmpl w:val="7380832E"/>
    <w:lvl w:ilvl="0" w:tplc="8D70747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C5F2E"/>
    <w:multiLevelType w:val="hybridMultilevel"/>
    <w:tmpl w:val="9DFA0BFC"/>
    <w:lvl w:ilvl="0" w:tplc="04050001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48A795F"/>
    <w:multiLevelType w:val="hybridMultilevel"/>
    <w:tmpl w:val="E606F70E"/>
    <w:lvl w:ilvl="0" w:tplc="58DAFEB2">
      <w:start w:val="1"/>
      <w:numFmt w:val="lowerLetter"/>
      <w:pStyle w:val="Nadpis3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35FA"/>
    <w:multiLevelType w:val="hybridMultilevel"/>
    <w:tmpl w:val="D48A6668"/>
    <w:lvl w:ilvl="0" w:tplc="A718E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580C"/>
    <w:multiLevelType w:val="hybridMultilevel"/>
    <w:tmpl w:val="32ECF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410DE"/>
    <w:multiLevelType w:val="hybridMultilevel"/>
    <w:tmpl w:val="6CD6ED6E"/>
    <w:lvl w:ilvl="0" w:tplc="00EEF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9EA3C14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04F5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90AA5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29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1E1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68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CB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E261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636DA"/>
    <w:multiLevelType w:val="hybridMultilevel"/>
    <w:tmpl w:val="34E829F0"/>
    <w:lvl w:ilvl="0" w:tplc="CDBAF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1" w:tplc="61AA40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C92C78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365D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AAC1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C42F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7E56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BE97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4A43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531E2"/>
    <w:multiLevelType w:val="hybridMultilevel"/>
    <w:tmpl w:val="857C6672"/>
    <w:lvl w:ilvl="0" w:tplc="5EB84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B42C9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802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8D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EC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301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C2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CE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04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236AF"/>
    <w:multiLevelType w:val="hybridMultilevel"/>
    <w:tmpl w:val="C50E2896"/>
    <w:lvl w:ilvl="0" w:tplc="33F0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B6B8A"/>
    <w:multiLevelType w:val="hybridMultilevel"/>
    <w:tmpl w:val="A182A4CE"/>
    <w:lvl w:ilvl="0" w:tplc="AB14A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51328A"/>
    <w:multiLevelType w:val="multilevel"/>
    <w:tmpl w:val="985A497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z w:val="22"/>
      </w:rPr>
    </w:lvl>
    <w:lvl w:ilvl="1">
      <w:start w:val="1"/>
      <w:numFmt w:val="decimal"/>
      <w:pStyle w:val="Nadpis2"/>
      <w:isLgl/>
      <w:lvlText w:val="%1.%2."/>
      <w:lvlJc w:val="left"/>
      <w:pPr>
        <w:ind w:left="357" w:hanging="35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2903DE1"/>
    <w:multiLevelType w:val="hybridMultilevel"/>
    <w:tmpl w:val="1D965C88"/>
    <w:lvl w:ilvl="0" w:tplc="8D70747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C4A5E"/>
    <w:multiLevelType w:val="hybridMultilevel"/>
    <w:tmpl w:val="200A82BA"/>
    <w:lvl w:ilvl="0" w:tplc="0405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427FD"/>
    <w:multiLevelType w:val="hybridMultilevel"/>
    <w:tmpl w:val="D4402578"/>
    <w:lvl w:ilvl="0" w:tplc="04050017">
      <w:start w:val="1"/>
      <w:numFmt w:val="lowerLetter"/>
      <w:lvlText w:val="%1)"/>
      <w:lvlJc w:val="left"/>
      <w:pPr>
        <w:ind w:left="2188" w:hanging="360"/>
      </w:pPr>
    </w:lvl>
    <w:lvl w:ilvl="1" w:tplc="04050019">
      <w:start w:val="1"/>
      <w:numFmt w:val="lowerLetter"/>
      <w:lvlText w:val="%2."/>
      <w:lvlJc w:val="left"/>
      <w:pPr>
        <w:ind w:left="2908" w:hanging="360"/>
      </w:pPr>
    </w:lvl>
    <w:lvl w:ilvl="2" w:tplc="0405001B" w:tentative="1">
      <w:start w:val="1"/>
      <w:numFmt w:val="lowerRoman"/>
      <w:lvlText w:val="%3."/>
      <w:lvlJc w:val="right"/>
      <w:pPr>
        <w:ind w:left="3628" w:hanging="180"/>
      </w:pPr>
    </w:lvl>
    <w:lvl w:ilvl="3" w:tplc="0405000F" w:tentative="1">
      <w:start w:val="1"/>
      <w:numFmt w:val="decimal"/>
      <w:lvlText w:val="%4."/>
      <w:lvlJc w:val="left"/>
      <w:pPr>
        <w:ind w:left="4348" w:hanging="360"/>
      </w:pPr>
    </w:lvl>
    <w:lvl w:ilvl="4" w:tplc="04050019" w:tentative="1">
      <w:start w:val="1"/>
      <w:numFmt w:val="lowerLetter"/>
      <w:lvlText w:val="%5."/>
      <w:lvlJc w:val="left"/>
      <w:pPr>
        <w:ind w:left="5068" w:hanging="360"/>
      </w:pPr>
    </w:lvl>
    <w:lvl w:ilvl="5" w:tplc="0405001B" w:tentative="1">
      <w:start w:val="1"/>
      <w:numFmt w:val="lowerRoman"/>
      <w:lvlText w:val="%6."/>
      <w:lvlJc w:val="right"/>
      <w:pPr>
        <w:ind w:left="5788" w:hanging="180"/>
      </w:pPr>
    </w:lvl>
    <w:lvl w:ilvl="6" w:tplc="0405000F" w:tentative="1">
      <w:start w:val="1"/>
      <w:numFmt w:val="decimal"/>
      <w:lvlText w:val="%7."/>
      <w:lvlJc w:val="left"/>
      <w:pPr>
        <w:ind w:left="6508" w:hanging="360"/>
      </w:pPr>
    </w:lvl>
    <w:lvl w:ilvl="7" w:tplc="04050019" w:tentative="1">
      <w:start w:val="1"/>
      <w:numFmt w:val="lowerLetter"/>
      <w:lvlText w:val="%8."/>
      <w:lvlJc w:val="left"/>
      <w:pPr>
        <w:ind w:left="7228" w:hanging="360"/>
      </w:pPr>
    </w:lvl>
    <w:lvl w:ilvl="8" w:tplc="0405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22" w15:restartNumberingAfterBreak="0">
    <w:nsid w:val="503A77E1"/>
    <w:multiLevelType w:val="multilevel"/>
    <w:tmpl w:val="FECA3CF6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3" w15:restartNumberingAfterBreak="0">
    <w:nsid w:val="555E4A1C"/>
    <w:multiLevelType w:val="multilevel"/>
    <w:tmpl w:val="6CD6ED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4C608E"/>
    <w:multiLevelType w:val="multilevel"/>
    <w:tmpl w:val="B3B81B0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5A827D38"/>
    <w:multiLevelType w:val="hybridMultilevel"/>
    <w:tmpl w:val="646AD6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145FA"/>
    <w:multiLevelType w:val="hybridMultilevel"/>
    <w:tmpl w:val="FECA3CF6"/>
    <w:lvl w:ilvl="0" w:tplc="FFFFFFFF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8" w15:restartNumberingAfterBreak="0">
    <w:nsid w:val="61F5495A"/>
    <w:multiLevelType w:val="hybridMultilevel"/>
    <w:tmpl w:val="732A7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651BB"/>
    <w:multiLevelType w:val="hybridMultilevel"/>
    <w:tmpl w:val="8182D53C"/>
    <w:lvl w:ilvl="0" w:tplc="7B585F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15C47"/>
    <w:multiLevelType w:val="hybridMultilevel"/>
    <w:tmpl w:val="2A5EB7C4"/>
    <w:lvl w:ilvl="0" w:tplc="7B585F7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Arial" w:hAnsi="Arial" w:cs="Arial" w:hint="default"/>
        <w:color w:val="auto"/>
      </w:rPr>
    </w:lvl>
    <w:lvl w:ilvl="1" w:tplc="52D41A4E">
      <w:start w:val="1"/>
      <w:numFmt w:val="lowerRoman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697"/>
        </w:tabs>
        <w:ind w:left="2697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6FEC10E0"/>
    <w:multiLevelType w:val="hybridMultilevel"/>
    <w:tmpl w:val="247C31D2"/>
    <w:lvl w:ilvl="0" w:tplc="74C2A91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71B2168B"/>
    <w:multiLevelType w:val="hybridMultilevel"/>
    <w:tmpl w:val="1B3E7C62"/>
    <w:lvl w:ilvl="0" w:tplc="F53484C8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745EA1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841AB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BCE2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62EC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D26DB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5069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88A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9299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C4064C"/>
    <w:multiLevelType w:val="hybridMultilevel"/>
    <w:tmpl w:val="B14647F8"/>
    <w:lvl w:ilvl="0" w:tplc="D4FEC888">
      <w:start w:val="1"/>
      <w:numFmt w:val="ordinal"/>
      <w:lvlText w:val="15.%1"/>
      <w:lvlJc w:val="left"/>
      <w:pPr>
        <w:ind w:left="720" w:hanging="360"/>
      </w:pPr>
      <w:rPr>
        <w:rFonts w:cs="Times New Roman" w:hint="default"/>
        <w:b/>
      </w:rPr>
    </w:lvl>
    <w:lvl w:ilvl="1" w:tplc="9B5813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56A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F7D3F04"/>
    <w:multiLevelType w:val="hybridMultilevel"/>
    <w:tmpl w:val="0186E084"/>
    <w:lvl w:ilvl="0" w:tplc="34BC9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24"/>
  </w:num>
  <w:num w:numId="5">
    <w:abstractNumId w:val="13"/>
  </w:num>
  <w:num w:numId="6">
    <w:abstractNumId w:val="29"/>
  </w:num>
  <w:num w:numId="7">
    <w:abstractNumId w:val="1"/>
  </w:num>
  <w:num w:numId="8">
    <w:abstractNumId w:val="31"/>
  </w:num>
  <w:num w:numId="9">
    <w:abstractNumId w:val="18"/>
  </w:num>
  <w:num w:numId="10">
    <w:abstractNumId w:val="15"/>
  </w:num>
  <w:num w:numId="11">
    <w:abstractNumId w:val="4"/>
  </w:num>
  <w:num w:numId="12">
    <w:abstractNumId w:val="35"/>
  </w:num>
  <w:num w:numId="13">
    <w:abstractNumId w:val="6"/>
  </w:num>
  <w:num w:numId="14">
    <w:abstractNumId w:val="11"/>
  </w:num>
  <w:num w:numId="15">
    <w:abstractNumId w:val="23"/>
  </w:num>
  <w:num w:numId="16">
    <w:abstractNumId w:val="27"/>
  </w:num>
  <w:num w:numId="17">
    <w:abstractNumId w:val="22"/>
  </w:num>
  <w:num w:numId="18">
    <w:abstractNumId w:val="14"/>
  </w:num>
  <w:num w:numId="19">
    <w:abstractNumId w:val="30"/>
  </w:num>
  <w:num w:numId="20">
    <w:abstractNumId w:val="7"/>
  </w:num>
  <w:num w:numId="21">
    <w:abstractNumId w:val="17"/>
  </w:num>
  <w:num w:numId="22">
    <w:abstractNumId w:val="32"/>
  </w:num>
  <w:num w:numId="23">
    <w:abstractNumId w:val="9"/>
  </w:num>
  <w:num w:numId="24">
    <w:abstractNumId w:val="3"/>
  </w:num>
  <w:num w:numId="25">
    <w:abstractNumId w:val="2"/>
  </w:num>
  <w:num w:numId="26">
    <w:abstractNumId w:val="34"/>
  </w:num>
  <w:num w:numId="27">
    <w:abstractNumId w:val="33"/>
  </w:num>
  <w:num w:numId="28">
    <w:abstractNumId w:val="16"/>
  </w:num>
  <w:num w:numId="29">
    <w:abstractNumId w:val="21"/>
  </w:num>
  <w:num w:numId="30">
    <w:abstractNumId w:val="28"/>
  </w:num>
  <w:num w:numId="31">
    <w:abstractNumId w:val="19"/>
  </w:num>
  <w:num w:numId="32">
    <w:abstractNumId w:val="26"/>
  </w:num>
  <w:num w:numId="33">
    <w:abstractNumId w:val="12"/>
  </w:num>
  <w:num w:numId="34">
    <w:abstractNumId w:val="8"/>
  </w:num>
  <w:num w:numId="35">
    <w:abstractNumId w:val="2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81"/>
    <w:rsid w:val="00000690"/>
    <w:rsid w:val="00000BF4"/>
    <w:rsid w:val="00001609"/>
    <w:rsid w:val="00002916"/>
    <w:rsid w:val="00003A8A"/>
    <w:rsid w:val="000041F6"/>
    <w:rsid w:val="00004A84"/>
    <w:rsid w:val="00004C09"/>
    <w:rsid w:val="00004ECC"/>
    <w:rsid w:val="00007D8A"/>
    <w:rsid w:val="00010F82"/>
    <w:rsid w:val="0001210E"/>
    <w:rsid w:val="00012ACE"/>
    <w:rsid w:val="000131FE"/>
    <w:rsid w:val="00014D85"/>
    <w:rsid w:val="00015B15"/>
    <w:rsid w:val="000161C6"/>
    <w:rsid w:val="00017BAE"/>
    <w:rsid w:val="000215CE"/>
    <w:rsid w:val="00022DCE"/>
    <w:rsid w:val="00024062"/>
    <w:rsid w:val="00025753"/>
    <w:rsid w:val="0002603C"/>
    <w:rsid w:val="00026217"/>
    <w:rsid w:val="00030AF7"/>
    <w:rsid w:val="00030FCF"/>
    <w:rsid w:val="000327A5"/>
    <w:rsid w:val="000331F3"/>
    <w:rsid w:val="00033D7A"/>
    <w:rsid w:val="000346B7"/>
    <w:rsid w:val="000353F8"/>
    <w:rsid w:val="00035C2F"/>
    <w:rsid w:val="000406F8"/>
    <w:rsid w:val="00040894"/>
    <w:rsid w:val="00042343"/>
    <w:rsid w:val="00042C10"/>
    <w:rsid w:val="00044467"/>
    <w:rsid w:val="0004497D"/>
    <w:rsid w:val="00046360"/>
    <w:rsid w:val="000550D9"/>
    <w:rsid w:val="000550FB"/>
    <w:rsid w:val="00055574"/>
    <w:rsid w:val="000555CA"/>
    <w:rsid w:val="00055E6A"/>
    <w:rsid w:val="00056F06"/>
    <w:rsid w:val="000607F1"/>
    <w:rsid w:val="00060E1F"/>
    <w:rsid w:val="000619BE"/>
    <w:rsid w:val="000620CB"/>
    <w:rsid w:val="00064A4E"/>
    <w:rsid w:val="0006578B"/>
    <w:rsid w:val="00065A2A"/>
    <w:rsid w:val="00065BF2"/>
    <w:rsid w:val="00066909"/>
    <w:rsid w:val="00067A5C"/>
    <w:rsid w:val="000701B9"/>
    <w:rsid w:val="00072151"/>
    <w:rsid w:val="000736F9"/>
    <w:rsid w:val="00073CC4"/>
    <w:rsid w:val="00074CCC"/>
    <w:rsid w:val="00076A72"/>
    <w:rsid w:val="00077A40"/>
    <w:rsid w:val="00080048"/>
    <w:rsid w:val="00082AEE"/>
    <w:rsid w:val="00082D03"/>
    <w:rsid w:val="00084DD5"/>
    <w:rsid w:val="00090AC7"/>
    <w:rsid w:val="0009187E"/>
    <w:rsid w:val="000928C6"/>
    <w:rsid w:val="000933A6"/>
    <w:rsid w:val="00093456"/>
    <w:rsid w:val="000937D4"/>
    <w:rsid w:val="0009509F"/>
    <w:rsid w:val="000A0C08"/>
    <w:rsid w:val="000A100F"/>
    <w:rsid w:val="000A1719"/>
    <w:rsid w:val="000A2089"/>
    <w:rsid w:val="000A25D5"/>
    <w:rsid w:val="000A39BB"/>
    <w:rsid w:val="000A48A7"/>
    <w:rsid w:val="000A4ED7"/>
    <w:rsid w:val="000A5A0F"/>
    <w:rsid w:val="000A7881"/>
    <w:rsid w:val="000B07AB"/>
    <w:rsid w:val="000B1EB0"/>
    <w:rsid w:val="000B1ED0"/>
    <w:rsid w:val="000B265D"/>
    <w:rsid w:val="000B360F"/>
    <w:rsid w:val="000B4D64"/>
    <w:rsid w:val="000B5FF3"/>
    <w:rsid w:val="000C0143"/>
    <w:rsid w:val="000C03DB"/>
    <w:rsid w:val="000C3F73"/>
    <w:rsid w:val="000C5438"/>
    <w:rsid w:val="000C6264"/>
    <w:rsid w:val="000C7EC8"/>
    <w:rsid w:val="000D0C8A"/>
    <w:rsid w:val="000D47B6"/>
    <w:rsid w:val="000D66A9"/>
    <w:rsid w:val="000E2F46"/>
    <w:rsid w:val="000E3B5E"/>
    <w:rsid w:val="000E4ACD"/>
    <w:rsid w:val="000E4BDE"/>
    <w:rsid w:val="000E6340"/>
    <w:rsid w:val="000E79CC"/>
    <w:rsid w:val="000F269E"/>
    <w:rsid w:val="000F51D1"/>
    <w:rsid w:val="000F6C56"/>
    <w:rsid w:val="00101679"/>
    <w:rsid w:val="00102728"/>
    <w:rsid w:val="00105F3D"/>
    <w:rsid w:val="00112463"/>
    <w:rsid w:val="001129FA"/>
    <w:rsid w:val="00112B27"/>
    <w:rsid w:val="00114138"/>
    <w:rsid w:val="00115444"/>
    <w:rsid w:val="001164CF"/>
    <w:rsid w:val="001174AB"/>
    <w:rsid w:val="0012033D"/>
    <w:rsid w:val="0012103A"/>
    <w:rsid w:val="001219D1"/>
    <w:rsid w:val="00125646"/>
    <w:rsid w:val="001268C3"/>
    <w:rsid w:val="00126B31"/>
    <w:rsid w:val="00127213"/>
    <w:rsid w:val="00130759"/>
    <w:rsid w:val="00130EF1"/>
    <w:rsid w:val="001316B9"/>
    <w:rsid w:val="00131F36"/>
    <w:rsid w:val="00132D01"/>
    <w:rsid w:val="00133CFB"/>
    <w:rsid w:val="00134C36"/>
    <w:rsid w:val="0013599E"/>
    <w:rsid w:val="0013633E"/>
    <w:rsid w:val="0013686A"/>
    <w:rsid w:val="00136E08"/>
    <w:rsid w:val="00140E84"/>
    <w:rsid w:val="001472D9"/>
    <w:rsid w:val="0015027D"/>
    <w:rsid w:val="001505D7"/>
    <w:rsid w:val="0015129E"/>
    <w:rsid w:val="001512F1"/>
    <w:rsid w:val="00151D3D"/>
    <w:rsid w:val="00156AB5"/>
    <w:rsid w:val="0015713D"/>
    <w:rsid w:val="00160D1C"/>
    <w:rsid w:val="00160DAA"/>
    <w:rsid w:val="00162BA7"/>
    <w:rsid w:val="00165FBF"/>
    <w:rsid w:val="0016642D"/>
    <w:rsid w:val="00166785"/>
    <w:rsid w:val="00166F30"/>
    <w:rsid w:val="00167AFF"/>
    <w:rsid w:val="00171B22"/>
    <w:rsid w:val="00172FD3"/>
    <w:rsid w:val="001731CA"/>
    <w:rsid w:val="001737FC"/>
    <w:rsid w:val="00173BD8"/>
    <w:rsid w:val="001741A0"/>
    <w:rsid w:val="0018060F"/>
    <w:rsid w:val="00180AAE"/>
    <w:rsid w:val="00182E54"/>
    <w:rsid w:val="001845CF"/>
    <w:rsid w:val="00186A0A"/>
    <w:rsid w:val="00186A13"/>
    <w:rsid w:val="00187B61"/>
    <w:rsid w:val="0019049E"/>
    <w:rsid w:val="001906F1"/>
    <w:rsid w:val="00191BA5"/>
    <w:rsid w:val="00194905"/>
    <w:rsid w:val="00194A7B"/>
    <w:rsid w:val="001A2DC0"/>
    <w:rsid w:val="001A2EC2"/>
    <w:rsid w:val="001A2ED3"/>
    <w:rsid w:val="001A5867"/>
    <w:rsid w:val="001A685F"/>
    <w:rsid w:val="001A79FE"/>
    <w:rsid w:val="001B0324"/>
    <w:rsid w:val="001B04DE"/>
    <w:rsid w:val="001B3EF2"/>
    <w:rsid w:val="001B4292"/>
    <w:rsid w:val="001B49C0"/>
    <w:rsid w:val="001B79DF"/>
    <w:rsid w:val="001C18C8"/>
    <w:rsid w:val="001C19BB"/>
    <w:rsid w:val="001C1C25"/>
    <w:rsid w:val="001C5D4C"/>
    <w:rsid w:val="001C64D6"/>
    <w:rsid w:val="001C690F"/>
    <w:rsid w:val="001C736A"/>
    <w:rsid w:val="001D3D52"/>
    <w:rsid w:val="001D7770"/>
    <w:rsid w:val="001E0838"/>
    <w:rsid w:val="001E0E20"/>
    <w:rsid w:val="001E5300"/>
    <w:rsid w:val="001F1D8E"/>
    <w:rsid w:val="001F3852"/>
    <w:rsid w:val="001F442F"/>
    <w:rsid w:val="001F757A"/>
    <w:rsid w:val="00202772"/>
    <w:rsid w:val="00202873"/>
    <w:rsid w:val="00203E1F"/>
    <w:rsid w:val="0020479E"/>
    <w:rsid w:val="00206743"/>
    <w:rsid w:val="00206CC9"/>
    <w:rsid w:val="00207178"/>
    <w:rsid w:val="00207909"/>
    <w:rsid w:val="00210304"/>
    <w:rsid w:val="002123A7"/>
    <w:rsid w:val="00212F08"/>
    <w:rsid w:val="002143B2"/>
    <w:rsid w:val="002153D6"/>
    <w:rsid w:val="0021600E"/>
    <w:rsid w:val="00216732"/>
    <w:rsid w:val="002178ED"/>
    <w:rsid w:val="00217F5D"/>
    <w:rsid w:val="00221015"/>
    <w:rsid w:val="00221434"/>
    <w:rsid w:val="00222668"/>
    <w:rsid w:val="00222EA4"/>
    <w:rsid w:val="00232560"/>
    <w:rsid w:val="0023368E"/>
    <w:rsid w:val="0023457A"/>
    <w:rsid w:val="00236FC6"/>
    <w:rsid w:val="00241DE8"/>
    <w:rsid w:val="00242680"/>
    <w:rsid w:val="00243CAD"/>
    <w:rsid w:val="00243D7D"/>
    <w:rsid w:val="00251065"/>
    <w:rsid w:val="00251C9E"/>
    <w:rsid w:val="00253C9B"/>
    <w:rsid w:val="002556AA"/>
    <w:rsid w:val="002569B0"/>
    <w:rsid w:val="002609EF"/>
    <w:rsid w:val="00260FC0"/>
    <w:rsid w:val="0026158F"/>
    <w:rsid w:val="00261DDB"/>
    <w:rsid w:val="00263C5D"/>
    <w:rsid w:val="002647E4"/>
    <w:rsid w:val="00264B26"/>
    <w:rsid w:val="002650F0"/>
    <w:rsid w:val="0026572A"/>
    <w:rsid w:val="0026592F"/>
    <w:rsid w:val="0026792A"/>
    <w:rsid w:val="00267D38"/>
    <w:rsid w:val="002713DF"/>
    <w:rsid w:val="00272354"/>
    <w:rsid w:val="00274E99"/>
    <w:rsid w:val="00275538"/>
    <w:rsid w:val="00276F6C"/>
    <w:rsid w:val="002772A6"/>
    <w:rsid w:val="00277485"/>
    <w:rsid w:val="00280635"/>
    <w:rsid w:val="0028256D"/>
    <w:rsid w:val="00283340"/>
    <w:rsid w:val="00283425"/>
    <w:rsid w:val="00286D81"/>
    <w:rsid w:val="002914C3"/>
    <w:rsid w:val="00294130"/>
    <w:rsid w:val="00295002"/>
    <w:rsid w:val="00297BBF"/>
    <w:rsid w:val="002A0459"/>
    <w:rsid w:val="002A09A8"/>
    <w:rsid w:val="002A27B7"/>
    <w:rsid w:val="002A2D74"/>
    <w:rsid w:val="002B1152"/>
    <w:rsid w:val="002B60AA"/>
    <w:rsid w:val="002B66B2"/>
    <w:rsid w:val="002B6903"/>
    <w:rsid w:val="002B6A07"/>
    <w:rsid w:val="002B7E43"/>
    <w:rsid w:val="002C2DE4"/>
    <w:rsid w:val="002C3CB6"/>
    <w:rsid w:val="002C3D24"/>
    <w:rsid w:val="002C57C1"/>
    <w:rsid w:val="002D05E9"/>
    <w:rsid w:val="002D119A"/>
    <w:rsid w:val="002D1F3E"/>
    <w:rsid w:val="002D23CF"/>
    <w:rsid w:val="002D51E3"/>
    <w:rsid w:val="002E07C0"/>
    <w:rsid w:val="002E2B53"/>
    <w:rsid w:val="002E42B9"/>
    <w:rsid w:val="002E4E15"/>
    <w:rsid w:val="002E5485"/>
    <w:rsid w:val="002E5F84"/>
    <w:rsid w:val="002E65C9"/>
    <w:rsid w:val="002E7C51"/>
    <w:rsid w:val="002F2799"/>
    <w:rsid w:val="002F4AFE"/>
    <w:rsid w:val="0030179E"/>
    <w:rsid w:val="00303BBB"/>
    <w:rsid w:val="0030547C"/>
    <w:rsid w:val="00306475"/>
    <w:rsid w:val="00307E37"/>
    <w:rsid w:val="00313B1B"/>
    <w:rsid w:val="003156B7"/>
    <w:rsid w:val="0031637B"/>
    <w:rsid w:val="00317E9C"/>
    <w:rsid w:val="0032351C"/>
    <w:rsid w:val="00325EBF"/>
    <w:rsid w:val="003265A8"/>
    <w:rsid w:val="0032718E"/>
    <w:rsid w:val="0033071E"/>
    <w:rsid w:val="00330974"/>
    <w:rsid w:val="00331400"/>
    <w:rsid w:val="00331D21"/>
    <w:rsid w:val="00333075"/>
    <w:rsid w:val="003337F8"/>
    <w:rsid w:val="0033383E"/>
    <w:rsid w:val="003415A0"/>
    <w:rsid w:val="00341B9E"/>
    <w:rsid w:val="003437F6"/>
    <w:rsid w:val="00344A75"/>
    <w:rsid w:val="003459DD"/>
    <w:rsid w:val="00347B46"/>
    <w:rsid w:val="00347C2D"/>
    <w:rsid w:val="003504AC"/>
    <w:rsid w:val="0035099C"/>
    <w:rsid w:val="00351C7C"/>
    <w:rsid w:val="00351DC7"/>
    <w:rsid w:val="003532A2"/>
    <w:rsid w:val="00353CDA"/>
    <w:rsid w:val="003564A1"/>
    <w:rsid w:val="00357143"/>
    <w:rsid w:val="0036136C"/>
    <w:rsid w:val="00362B57"/>
    <w:rsid w:val="00363FCF"/>
    <w:rsid w:val="00364408"/>
    <w:rsid w:val="00367437"/>
    <w:rsid w:val="003675B9"/>
    <w:rsid w:val="003678CB"/>
    <w:rsid w:val="00372576"/>
    <w:rsid w:val="003740EE"/>
    <w:rsid w:val="003750A3"/>
    <w:rsid w:val="003753BB"/>
    <w:rsid w:val="003758C7"/>
    <w:rsid w:val="00376851"/>
    <w:rsid w:val="00377A33"/>
    <w:rsid w:val="00383A5B"/>
    <w:rsid w:val="00385348"/>
    <w:rsid w:val="00387A1F"/>
    <w:rsid w:val="00387C2A"/>
    <w:rsid w:val="00390321"/>
    <w:rsid w:val="00394213"/>
    <w:rsid w:val="00394C63"/>
    <w:rsid w:val="00395995"/>
    <w:rsid w:val="0039650F"/>
    <w:rsid w:val="003974CE"/>
    <w:rsid w:val="003A1111"/>
    <w:rsid w:val="003A2026"/>
    <w:rsid w:val="003A4560"/>
    <w:rsid w:val="003A466E"/>
    <w:rsid w:val="003A56EF"/>
    <w:rsid w:val="003A6C9A"/>
    <w:rsid w:val="003A74F5"/>
    <w:rsid w:val="003B03B6"/>
    <w:rsid w:val="003B257A"/>
    <w:rsid w:val="003B6A40"/>
    <w:rsid w:val="003B6BDB"/>
    <w:rsid w:val="003C019F"/>
    <w:rsid w:val="003C2CD5"/>
    <w:rsid w:val="003C38FE"/>
    <w:rsid w:val="003C71C6"/>
    <w:rsid w:val="003C7288"/>
    <w:rsid w:val="003D05E8"/>
    <w:rsid w:val="003D076D"/>
    <w:rsid w:val="003D1939"/>
    <w:rsid w:val="003D21E1"/>
    <w:rsid w:val="003D3B16"/>
    <w:rsid w:val="003D4C05"/>
    <w:rsid w:val="003D543A"/>
    <w:rsid w:val="003D54EF"/>
    <w:rsid w:val="003E20B7"/>
    <w:rsid w:val="003E26FC"/>
    <w:rsid w:val="003E3D09"/>
    <w:rsid w:val="003E3FCB"/>
    <w:rsid w:val="003E4A0F"/>
    <w:rsid w:val="003E6BB8"/>
    <w:rsid w:val="003E712F"/>
    <w:rsid w:val="003E7886"/>
    <w:rsid w:val="003F14F7"/>
    <w:rsid w:val="003F1991"/>
    <w:rsid w:val="003F1C01"/>
    <w:rsid w:val="003F5524"/>
    <w:rsid w:val="003F5F52"/>
    <w:rsid w:val="003F6850"/>
    <w:rsid w:val="003F6FA4"/>
    <w:rsid w:val="003F7DF3"/>
    <w:rsid w:val="00402795"/>
    <w:rsid w:val="004046C7"/>
    <w:rsid w:val="00405EDD"/>
    <w:rsid w:val="00410F25"/>
    <w:rsid w:val="00411628"/>
    <w:rsid w:val="00412BF5"/>
    <w:rsid w:val="00412EE3"/>
    <w:rsid w:val="00414385"/>
    <w:rsid w:val="00415A66"/>
    <w:rsid w:val="0042138D"/>
    <w:rsid w:val="004226D5"/>
    <w:rsid w:val="00423970"/>
    <w:rsid w:val="00427EC8"/>
    <w:rsid w:val="00430F17"/>
    <w:rsid w:val="0043105B"/>
    <w:rsid w:val="00431AF4"/>
    <w:rsid w:val="004336F3"/>
    <w:rsid w:val="00437418"/>
    <w:rsid w:val="0044389A"/>
    <w:rsid w:val="00447EBE"/>
    <w:rsid w:val="004503F5"/>
    <w:rsid w:val="00450753"/>
    <w:rsid w:val="00453E35"/>
    <w:rsid w:val="004541F4"/>
    <w:rsid w:val="0045443A"/>
    <w:rsid w:val="004544E7"/>
    <w:rsid w:val="00454570"/>
    <w:rsid w:val="00456639"/>
    <w:rsid w:val="00463247"/>
    <w:rsid w:val="00464D54"/>
    <w:rsid w:val="004659A8"/>
    <w:rsid w:val="00465F32"/>
    <w:rsid w:val="004705C7"/>
    <w:rsid w:val="00470B46"/>
    <w:rsid w:val="00470F5F"/>
    <w:rsid w:val="00471002"/>
    <w:rsid w:val="00471630"/>
    <w:rsid w:val="00471D8C"/>
    <w:rsid w:val="00471FD2"/>
    <w:rsid w:val="00472243"/>
    <w:rsid w:val="00473DF6"/>
    <w:rsid w:val="00475DB4"/>
    <w:rsid w:val="00476D8D"/>
    <w:rsid w:val="00477B79"/>
    <w:rsid w:val="004806AF"/>
    <w:rsid w:val="00480D93"/>
    <w:rsid w:val="004833DB"/>
    <w:rsid w:val="004854D6"/>
    <w:rsid w:val="00487268"/>
    <w:rsid w:val="00487DF2"/>
    <w:rsid w:val="00487FF7"/>
    <w:rsid w:val="00490493"/>
    <w:rsid w:val="00490A53"/>
    <w:rsid w:val="0049678A"/>
    <w:rsid w:val="00496B00"/>
    <w:rsid w:val="004978C1"/>
    <w:rsid w:val="00497AAE"/>
    <w:rsid w:val="00497F3C"/>
    <w:rsid w:val="004A0159"/>
    <w:rsid w:val="004A051A"/>
    <w:rsid w:val="004A0EA1"/>
    <w:rsid w:val="004A24B9"/>
    <w:rsid w:val="004A3D79"/>
    <w:rsid w:val="004A4563"/>
    <w:rsid w:val="004B083B"/>
    <w:rsid w:val="004B3C4B"/>
    <w:rsid w:val="004C1DF5"/>
    <w:rsid w:val="004C407F"/>
    <w:rsid w:val="004C47AC"/>
    <w:rsid w:val="004C565D"/>
    <w:rsid w:val="004C5E3F"/>
    <w:rsid w:val="004C70AB"/>
    <w:rsid w:val="004C7E40"/>
    <w:rsid w:val="004D1B9F"/>
    <w:rsid w:val="004D1C75"/>
    <w:rsid w:val="004D2364"/>
    <w:rsid w:val="004D3FC4"/>
    <w:rsid w:val="004D4775"/>
    <w:rsid w:val="004D772B"/>
    <w:rsid w:val="004E1A18"/>
    <w:rsid w:val="004E31A9"/>
    <w:rsid w:val="004E674B"/>
    <w:rsid w:val="004E67CC"/>
    <w:rsid w:val="004E7137"/>
    <w:rsid w:val="004E76B5"/>
    <w:rsid w:val="004F3790"/>
    <w:rsid w:val="004F3CF2"/>
    <w:rsid w:val="004F4136"/>
    <w:rsid w:val="004F4233"/>
    <w:rsid w:val="004F4EED"/>
    <w:rsid w:val="004F5922"/>
    <w:rsid w:val="00500830"/>
    <w:rsid w:val="00501938"/>
    <w:rsid w:val="0050211E"/>
    <w:rsid w:val="00504954"/>
    <w:rsid w:val="00506483"/>
    <w:rsid w:val="00506DC1"/>
    <w:rsid w:val="005108CF"/>
    <w:rsid w:val="00512AEB"/>
    <w:rsid w:val="005138B8"/>
    <w:rsid w:val="005140D6"/>
    <w:rsid w:val="00514B0E"/>
    <w:rsid w:val="00514FAD"/>
    <w:rsid w:val="005151B4"/>
    <w:rsid w:val="005160E9"/>
    <w:rsid w:val="00517D2D"/>
    <w:rsid w:val="00523CC4"/>
    <w:rsid w:val="00524A72"/>
    <w:rsid w:val="00525006"/>
    <w:rsid w:val="0052558E"/>
    <w:rsid w:val="00525C92"/>
    <w:rsid w:val="00530AEC"/>
    <w:rsid w:val="005314C3"/>
    <w:rsid w:val="00531543"/>
    <w:rsid w:val="0053172F"/>
    <w:rsid w:val="0053220C"/>
    <w:rsid w:val="00535AC0"/>
    <w:rsid w:val="00536540"/>
    <w:rsid w:val="00542071"/>
    <w:rsid w:val="00542754"/>
    <w:rsid w:val="00544461"/>
    <w:rsid w:val="0054490E"/>
    <w:rsid w:val="0054611C"/>
    <w:rsid w:val="00547D5A"/>
    <w:rsid w:val="00554A20"/>
    <w:rsid w:val="0055529E"/>
    <w:rsid w:val="005561FF"/>
    <w:rsid w:val="00556CC1"/>
    <w:rsid w:val="0056192E"/>
    <w:rsid w:val="00563B3A"/>
    <w:rsid w:val="005662B2"/>
    <w:rsid w:val="005673A1"/>
    <w:rsid w:val="0057273A"/>
    <w:rsid w:val="00573A72"/>
    <w:rsid w:val="005774CB"/>
    <w:rsid w:val="00577CD8"/>
    <w:rsid w:val="005801BD"/>
    <w:rsid w:val="00580EE5"/>
    <w:rsid w:val="0058151A"/>
    <w:rsid w:val="005816F9"/>
    <w:rsid w:val="00582071"/>
    <w:rsid w:val="005838C5"/>
    <w:rsid w:val="00584E73"/>
    <w:rsid w:val="00585389"/>
    <w:rsid w:val="00585EAF"/>
    <w:rsid w:val="005864DD"/>
    <w:rsid w:val="005921AB"/>
    <w:rsid w:val="005939A7"/>
    <w:rsid w:val="00594CD6"/>
    <w:rsid w:val="005962A9"/>
    <w:rsid w:val="005A2B65"/>
    <w:rsid w:val="005A38C1"/>
    <w:rsid w:val="005A5F6E"/>
    <w:rsid w:val="005A640F"/>
    <w:rsid w:val="005B00A2"/>
    <w:rsid w:val="005B0184"/>
    <w:rsid w:val="005B1430"/>
    <w:rsid w:val="005B239F"/>
    <w:rsid w:val="005B538D"/>
    <w:rsid w:val="005B78A0"/>
    <w:rsid w:val="005B7C5E"/>
    <w:rsid w:val="005C08EC"/>
    <w:rsid w:val="005C1F76"/>
    <w:rsid w:val="005C258A"/>
    <w:rsid w:val="005C3B92"/>
    <w:rsid w:val="005C492F"/>
    <w:rsid w:val="005C56DC"/>
    <w:rsid w:val="005C58DD"/>
    <w:rsid w:val="005C67F6"/>
    <w:rsid w:val="005C7A87"/>
    <w:rsid w:val="005D270E"/>
    <w:rsid w:val="005D5AD3"/>
    <w:rsid w:val="005D782F"/>
    <w:rsid w:val="005D7B67"/>
    <w:rsid w:val="005E1A7F"/>
    <w:rsid w:val="005E2532"/>
    <w:rsid w:val="005E34AB"/>
    <w:rsid w:val="005E3D5F"/>
    <w:rsid w:val="005E4272"/>
    <w:rsid w:val="005E4C88"/>
    <w:rsid w:val="005E6603"/>
    <w:rsid w:val="005F1012"/>
    <w:rsid w:val="005F659D"/>
    <w:rsid w:val="005F6922"/>
    <w:rsid w:val="005F6973"/>
    <w:rsid w:val="005F6E22"/>
    <w:rsid w:val="006037E9"/>
    <w:rsid w:val="00603C05"/>
    <w:rsid w:val="0060515D"/>
    <w:rsid w:val="0061135F"/>
    <w:rsid w:val="0061416C"/>
    <w:rsid w:val="00614278"/>
    <w:rsid w:val="00614E6B"/>
    <w:rsid w:val="00614FC5"/>
    <w:rsid w:val="00615A9A"/>
    <w:rsid w:val="00615FF8"/>
    <w:rsid w:val="00616C08"/>
    <w:rsid w:val="00616C15"/>
    <w:rsid w:val="006206E7"/>
    <w:rsid w:val="00621B12"/>
    <w:rsid w:val="006223EE"/>
    <w:rsid w:val="00623E66"/>
    <w:rsid w:val="00625204"/>
    <w:rsid w:val="006273BE"/>
    <w:rsid w:val="006278DD"/>
    <w:rsid w:val="00627DDC"/>
    <w:rsid w:val="00633D75"/>
    <w:rsid w:val="006365AB"/>
    <w:rsid w:val="0064006A"/>
    <w:rsid w:val="00640E28"/>
    <w:rsid w:val="00644580"/>
    <w:rsid w:val="006448D1"/>
    <w:rsid w:val="00645182"/>
    <w:rsid w:val="00650427"/>
    <w:rsid w:val="006516C1"/>
    <w:rsid w:val="00651C22"/>
    <w:rsid w:val="006541E1"/>
    <w:rsid w:val="0065425B"/>
    <w:rsid w:val="0065487C"/>
    <w:rsid w:val="006549D1"/>
    <w:rsid w:val="00656953"/>
    <w:rsid w:val="00660865"/>
    <w:rsid w:val="00661F84"/>
    <w:rsid w:val="00663D4F"/>
    <w:rsid w:val="00664CF4"/>
    <w:rsid w:val="00665291"/>
    <w:rsid w:val="0066543F"/>
    <w:rsid w:val="00665F97"/>
    <w:rsid w:val="006667DE"/>
    <w:rsid w:val="00666FEB"/>
    <w:rsid w:val="006675AE"/>
    <w:rsid w:val="00670076"/>
    <w:rsid w:val="00676054"/>
    <w:rsid w:val="006766B1"/>
    <w:rsid w:val="00676D32"/>
    <w:rsid w:val="006801D1"/>
    <w:rsid w:val="00681646"/>
    <w:rsid w:val="00685404"/>
    <w:rsid w:val="00687773"/>
    <w:rsid w:val="006902A0"/>
    <w:rsid w:val="006912BC"/>
    <w:rsid w:val="006913F0"/>
    <w:rsid w:val="00692F8F"/>
    <w:rsid w:val="00693A11"/>
    <w:rsid w:val="00694798"/>
    <w:rsid w:val="00694AEA"/>
    <w:rsid w:val="00697343"/>
    <w:rsid w:val="006973AA"/>
    <w:rsid w:val="00697C58"/>
    <w:rsid w:val="006A4C18"/>
    <w:rsid w:val="006A65B4"/>
    <w:rsid w:val="006B040E"/>
    <w:rsid w:val="006B16B2"/>
    <w:rsid w:val="006B5F7C"/>
    <w:rsid w:val="006B7443"/>
    <w:rsid w:val="006B7952"/>
    <w:rsid w:val="006C064F"/>
    <w:rsid w:val="006C35D5"/>
    <w:rsid w:val="006C7331"/>
    <w:rsid w:val="006C739C"/>
    <w:rsid w:val="006C76AA"/>
    <w:rsid w:val="006D1A2D"/>
    <w:rsid w:val="006D329E"/>
    <w:rsid w:val="006D4417"/>
    <w:rsid w:val="006D5591"/>
    <w:rsid w:val="006D7368"/>
    <w:rsid w:val="006E05EB"/>
    <w:rsid w:val="006E0990"/>
    <w:rsid w:val="006E16BB"/>
    <w:rsid w:val="006E2CDB"/>
    <w:rsid w:val="006E63C0"/>
    <w:rsid w:val="006E76DE"/>
    <w:rsid w:val="006F2C22"/>
    <w:rsid w:val="006F40F2"/>
    <w:rsid w:val="006F550F"/>
    <w:rsid w:val="006F6792"/>
    <w:rsid w:val="006F7681"/>
    <w:rsid w:val="007019C6"/>
    <w:rsid w:val="007033D0"/>
    <w:rsid w:val="00703505"/>
    <w:rsid w:val="00703E12"/>
    <w:rsid w:val="00704192"/>
    <w:rsid w:val="00704EF5"/>
    <w:rsid w:val="00706B07"/>
    <w:rsid w:val="00710E65"/>
    <w:rsid w:val="00711EBC"/>
    <w:rsid w:val="007137F3"/>
    <w:rsid w:val="00713A1C"/>
    <w:rsid w:val="00714397"/>
    <w:rsid w:val="00715D1E"/>
    <w:rsid w:val="00720B87"/>
    <w:rsid w:val="00721B37"/>
    <w:rsid w:val="007225CB"/>
    <w:rsid w:val="00726C79"/>
    <w:rsid w:val="00730FBC"/>
    <w:rsid w:val="00733F40"/>
    <w:rsid w:val="00735A53"/>
    <w:rsid w:val="0073615C"/>
    <w:rsid w:val="007400E1"/>
    <w:rsid w:val="0074504F"/>
    <w:rsid w:val="00746320"/>
    <w:rsid w:val="00752A4F"/>
    <w:rsid w:val="00753097"/>
    <w:rsid w:val="007540D4"/>
    <w:rsid w:val="0076631B"/>
    <w:rsid w:val="00771ECD"/>
    <w:rsid w:val="00774149"/>
    <w:rsid w:val="007773D1"/>
    <w:rsid w:val="00777C8A"/>
    <w:rsid w:val="00781634"/>
    <w:rsid w:val="00783069"/>
    <w:rsid w:val="0078383A"/>
    <w:rsid w:val="007868E6"/>
    <w:rsid w:val="007870C4"/>
    <w:rsid w:val="00787184"/>
    <w:rsid w:val="00787B69"/>
    <w:rsid w:val="00791C1C"/>
    <w:rsid w:val="00792CE3"/>
    <w:rsid w:val="00794415"/>
    <w:rsid w:val="00794EDE"/>
    <w:rsid w:val="007954BB"/>
    <w:rsid w:val="007957FA"/>
    <w:rsid w:val="007A4777"/>
    <w:rsid w:val="007A6264"/>
    <w:rsid w:val="007B2879"/>
    <w:rsid w:val="007B3934"/>
    <w:rsid w:val="007B5951"/>
    <w:rsid w:val="007B5D0C"/>
    <w:rsid w:val="007B6C5C"/>
    <w:rsid w:val="007B6E42"/>
    <w:rsid w:val="007B7B84"/>
    <w:rsid w:val="007C42B8"/>
    <w:rsid w:val="007C47D0"/>
    <w:rsid w:val="007C556C"/>
    <w:rsid w:val="007C67D1"/>
    <w:rsid w:val="007D02DD"/>
    <w:rsid w:val="007D0819"/>
    <w:rsid w:val="007D0F3C"/>
    <w:rsid w:val="007D25BB"/>
    <w:rsid w:val="007D3546"/>
    <w:rsid w:val="007D4E46"/>
    <w:rsid w:val="007D4FAD"/>
    <w:rsid w:val="007D5BD1"/>
    <w:rsid w:val="007D67C0"/>
    <w:rsid w:val="007E2423"/>
    <w:rsid w:val="007E2899"/>
    <w:rsid w:val="007E362C"/>
    <w:rsid w:val="007E67A5"/>
    <w:rsid w:val="007E7B23"/>
    <w:rsid w:val="007E7D15"/>
    <w:rsid w:val="007E7DB7"/>
    <w:rsid w:val="007E7F2C"/>
    <w:rsid w:val="007F1F16"/>
    <w:rsid w:val="007F2BB3"/>
    <w:rsid w:val="007F2C46"/>
    <w:rsid w:val="007F5768"/>
    <w:rsid w:val="007F679E"/>
    <w:rsid w:val="007F727D"/>
    <w:rsid w:val="007F7729"/>
    <w:rsid w:val="007F7D1F"/>
    <w:rsid w:val="0080036E"/>
    <w:rsid w:val="008032AB"/>
    <w:rsid w:val="008034BF"/>
    <w:rsid w:val="008055D2"/>
    <w:rsid w:val="00806366"/>
    <w:rsid w:val="00811B9F"/>
    <w:rsid w:val="00815F35"/>
    <w:rsid w:val="008170B5"/>
    <w:rsid w:val="00817881"/>
    <w:rsid w:val="00822EE5"/>
    <w:rsid w:val="00823478"/>
    <w:rsid w:val="00824FE1"/>
    <w:rsid w:val="00835EB0"/>
    <w:rsid w:val="008362EB"/>
    <w:rsid w:val="0084011A"/>
    <w:rsid w:val="0084739A"/>
    <w:rsid w:val="008477D8"/>
    <w:rsid w:val="008535E9"/>
    <w:rsid w:val="00853AC7"/>
    <w:rsid w:val="00853C8E"/>
    <w:rsid w:val="00855F24"/>
    <w:rsid w:val="008563D1"/>
    <w:rsid w:val="00862ED1"/>
    <w:rsid w:val="00863C2D"/>
    <w:rsid w:val="008660F9"/>
    <w:rsid w:val="0086691F"/>
    <w:rsid w:val="00872121"/>
    <w:rsid w:val="00875AE7"/>
    <w:rsid w:val="008762C3"/>
    <w:rsid w:val="00881D6F"/>
    <w:rsid w:val="008826F2"/>
    <w:rsid w:val="00882B42"/>
    <w:rsid w:val="00882D12"/>
    <w:rsid w:val="00882FF8"/>
    <w:rsid w:val="00885C1A"/>
    <w:rsid w:val="00887024"/>
    <w:rsid w:val="008900FB"/>
    <w:rsid w:val="00893946"/>
    <w:rsid w:val="0089479C"/>
    <w:rsid w:val="00897393"/>
    <w:rsid w:val="008A13CE"/>
    <w:rsid w:val="008A4903"/>
    <w:rsid w:val="008A5C16"/>
    <w:rsid w:val="008A5C78"/>
    <w:rsid w:val="008A67E7"/>
    <w:rsid w:val="008A71D1"/>
    <w:rsid w:val="008B0CA9"/>
    <w:rsid w:val="008B2EA3"/>
    <w:rsid w:val="008B4FF2"/>
    <w:rsid w:val="008B592F"/>
    <w:rsid w:val="008B6444"/>
    <w:rsid w:val="008C0013"/>
    <w:rsid w:val="008C2E31"/>
    <w:rsid w:val="008C5370"/>
    <w:rsid w:val="008C5B71"/>
    <w:rsid w:val="008C5E7F"/>
    <w:rsid w:val="008C621C"/>
    <w:rsid w:val="008C7743"/>
    <w:rsid w:val="008D4C4B"/>
    <w:rsid w:val="008D4D30"/>
    <w:rsid w:val="008D7C16"/>
    <w:rsid w:val="008E05C5"/>
    <w:rsid w:val="008E35A9"/>
    <w:rsid w:val="008E65FB"/>
    <w:rsid w:val="008E6DF7"/>
    <w:rsid w:val="008E79D0"/>
    <w:rsid w:val="008F00B8"/>
    <w:rsid w:val="008F1F68"/>
    <w:rsid w:val="008F26BF"/>
    <w:rsid w:val="008F287D"/>
    <w:rsid w:val="008F3B21"/>
    <w:rsid w:val="008F3DA4"/>
    <w:rsid w:val="008F434F"/>
    <w:rsid w:val="008F6097"/>
    <w:rsid w:val="008F694A"/>
    <w:rsid w:val="008F703F"/>
    <w:rsid w:val="008F7F6F"/>
    <w:rsid w:val="009000B3"/>
    <w:rsid w:val="0090196D"/>
    <w:rsid w:val="00902462"/>
    <w:rsid w:val="009062D3"/>
    <w:rsid w:val="009120B5"/>
    <w:rsid w:val="00913001"/>
    <w:rsid w:val="00914F4A"/>
    <w:rsid w:val="009171C9"/>
    <w:rsid w:val="00917294"/>
    <w:rsid w:val="0092029B"/>
    <w:rsid w:val="00921830"/>
    <w:rsid w:val="009236D9"/>
    <w:rsid w:val="00925074"/>
    <w:rsid w:val="009277EC"/>
    <w:rsid w:val="0092793B"/>
    <w:rsid w:val="00930626"/>
    <w:rsid w:val="009316E5"/>
    <w:rsid w:val="00931C70"/>
    <w:rsid w:val="00931CAF"/>
    <w:rsid w:val="00934279"/>
    <w:rsid w:val="0093569A"/>
    <w:rsid w:val="00935D86"/>
    <w:rsid w:val="00935F29"/>
    <w:rsid w:val="00936568"/>
    <w:rsid w:val="00943187"/>
    <w:rsid w:val="009436CE"/>
    <w:rsid w:val="00945E1F"/>
    <w:rsid w:val="0094708E"/>
    <w:rsid w:val="009505A8"/>
    <w:rsid w:val="009507FC"/>
    <w:rsid w:val="00950C19"/>
    <w:rsid w:val="009512AA"/>
    <w:rsid w:val="00952CD1"/>
    <w:rsid w:val="00953BBB"/>
    <w:rsid w:val="0095443A"/>
    <w:rsid w:val="009547FE"/>
    <w:rsid w:val="00954EC1"/>
    <w:rsid w:val="009628BB"/>
    <w:rsid w:val="00963151"/>
    <w:rsid w:val="00963C75"/>
    <w:rsid w:val="00965FA4"/>
    <w:rsid w:val="00966686"/>
    <w:rsid w:val="00970BD4"/>
    <w:rsid w:val="00973D90"/>
    <w:rsid w:val="009754CB"/>
    <w:rsid w:val="00976E5D"/>
    <w:rsid w:val="0097726D"/>
    <w:rsid w:val="00980147"/>
    <w:rsid w:val="009804A5"/>
    <w:rsid w:val="009814AA"/>
    <w:rsid w:val="009853B7"/>
    <w:rsid w:val="00986B80"/>
    <w:rsid w:val="00991CBB"/>
    <w:rsid w:val="00997998"/>
    <w:rsid w:val="00997B47"/>
    <w:rsid w:val="009A06FA"/>
    <w:rsid w:val="009A1D9B"/>
    <w:rsid w:val="009A285E"/>
    <w:rsid w:val="009A3C14"/>
    <w:rsid w:val="009A44FA"/>
    <w:rsid w:val="009A6CE7"/>
    <w:rsid w:val="009B12B5"/>
    <w:rsid w:val="009B1D18"/>
    <w:rsid w:val="009B1DB5"/>
    <w:rsid w:val="009B21C2"/>
    <w:rsid w:val="009B32B4"/>
    <w:rsid w:val="009B4BC6"/>
    <w:rsid w:val="009B4E32"/>
    <w:rsid w:val="009B567F"/>
    <w:rsid w:val="009B603D"/>
    <w:rsid w:val="009B6D20"/>
    <w:rsid w:val="009B70BE"/>
    <w:rsid w:val="009B74C7"/>
    <w:rsid w:val="009C03B7"/>
    <w:rsid w:val="009C04DF"/>
    <w:rsid w:val="009C126B"/>
    <w:rsid w:val="009C29CE"/>
    <w:rsid w:val="009C531D"/>
    <w:rsid w:val="009C7973"/>
    <w:rsid w:val="009D0C76"/>
    <w:rsid w:val="009D3250"/>
    <w:rsid w:val="009D4026"/>
    <w:rsid w:val="009D4991"/>
    <w:rsid w:val="009D49EC"/>
    <w:rsid w:val="009D58F4"/>
    <w:rsid w:val="009D5F18"/>
    <w:rsid w:val="009D720C"/>
    <w:rsid w:val="009E10B5"/>
    <w:rsid w:val="009E1277"/>
    <w:rsid w:val="009E4A84"/>
    <w:rsid w:val="009E6355"/>
    <w:rsid w:val="009E6536"/>
    <w:rsid w:val="009F02F3"/>
    <w:rsid w:val="009F046F"/>
    <w:rsid w:val="009F4033"/>
    <w:rsid w:val="009F7A00"/>
    <w:rsid w:val="00A009C4"/>
    <w:rsid w:val="00A0101D"/>
    <w:rsid w:val="00A02357"/>
    <w:rsid w:val="00A03592"/>
    <w:rsid w:val="00A04A25"/>
    <w:rsid w:val="00A05CEE"/>
    <w:rsid w:val="00A05F56"/>
    <w:rsid w:val="00A06188"/>
    <w:rsid w:val="00A10084"/>
    <w:rsid w:val="00A16E15"/>
    <w:rsid w:val="00A17FA1"/>
    <w:rsid w:val="00A212A1"/>
    <w:rsid w:val="00A23431"/>
    <w:rsid w:val="00A23C24"/>
    <w:rsid w:val="00A248F1"/>
    <w:rsid w:val="00A25F98"/>
    <w:rsid w:val="00A273F2"/>
    <w:rsid w:val="00A31FE2"/>
    <w:rsid w:val="00A33802"/>
    <w:rsid w:val="00A34D0C"/>
    <w:rsid w:val="00A35441"/>
    <w:rsid w:val="00A361F9"/>
    <w:rsid w:val="00A40231"/>
    <w:rsid w:val="00A40EAE"/>
    <w:rsid w:val="00A44B2F"/>
    <w:rsid w:val="00A4534F"/>
    <w:rsid w:val="00A47982"/>
    <w:rsid w:val="00A502AD"/>
    <w:rsid w:val="00A517BD"/>
    <w:rsid w:val="00A52891"/>
    <w:rsid w:val="00A54A72"/>
    <w:rsid w:val="00A63931"/>
    <w:rsid w:val="00A63A54"/>
    <w:rsid w:val="00A63B8B"/>
    <w:rsid w:val="00A65910"/>
    <w:rsid w:val="00A65E0A"/>
    <w:rsid w:val="00A6708D"/>
    <w:rsid w:val="00A71892"/>
    <w:rsid w:val="00A72720"/>
    <w:rsid w:val="00A73277"/>
    <w:rsid w:val="00A7398B"/>
    <w:rsid w:val="00A739B8"/>
    <w:rsid w:val="00A740DE"/>
    <w:rsid w:val="00A74ED0"/>
    <w:rsid w:val="00A76529"/>
    <w:rsid w:val="00A76B58"/>
    <w:rsid w:val="00A7733F"/>
    <w:rsid w:val="00A774D5"/>
    <w:rsid w:val="00A80300"/>
    <w:rsid w:val="00A80345"/>
    <w:rsid w:val="00A805C0"/>
    <w:rsid w:val="00A837F4"/>
    <w:rsid w:val="00A84503"/>
    <w:rsid w:val="00A93D24"/>
    <w:rsid w:val="00A942CE"/>
    <w:rsid w:val="00A95A7C"/>
    <w:rsid w:val="00A9710A"/>
    <w:rsid w:val="00AA13A7"/>
    <w:rsid w:val="00AA2DA9"/>
    <w:rsid w:val="00AA4460"/>
    <w:rsid w:val="00AA7395"/>
    <w:rsid w:val="00AA7B42"/>
    <w:rsid w:val="00AA7EA0"/>
    <w:rsid w:val="00AA7EB0"/>
    <w:rsid w:val="00AB11DB"/>
    <w:rsid w:val="00AB15DD"/>
    <w:rsid w:val="00AB40B1"/>
    <w:rsid w:val="00AB57A8"/>
    <w:rsid w:val="00AB6F4E"/>
    <w:rsid w:val="00AC2136"/>
    <w:rsid w:val="00AC2326"/>
    <w:rsid w:val="00AC25B7"/>
    <w:rsid w:val="00AC3561"/>
    <w:rsid w:val="00AC3D41"/>
    <w:rsid w:val="00AC3FAD"/>
    <w:rsid w:val="00AC4AB5"/>
    <w:rsid w:val="00AD13C2"/>
    <w:rsid w:val="00AD2504"/>
    <w:rsid w:val="00AD2B73"/>
    <w:rsid w:val="00AD6516"/>
    <w:rsid w:val="00AD6894"/>
    <w:rsid w:val="00AE0471"/>
    <w:rsid w:val="00AE0DCA"/>
    <w:rsid w:val="00AE6B4C"/>
    <w:rsid w:val="00AE7173"/>
    <w:rsid w:val="00AF0B1F"/>
    <w:rsid w:val="00AF101B"/>
    <w:rsid w:val="00AF1D0A"/>
    <w:rsid w:val="00AF29F6"/>
    <w:rsid w:val="00AF2A62"/>
    <w:rsid w:val="00AF3F56"/>
    <w:rsid w:val="00AF746E"/>
    <w:rsid w:val="00B00A34"/>
    <w:rsid w:val="00B020EB"/>
    <w:rsid w:val="00B02176"/>
    <w:rsid w:val="00B03A7F"/>
    <w:rsid w:val="00B03CEC"/>
    <w:rsid w:val="00B06C89"/>
    <w:rsid w:val="00B07708"/>
    <w:rsid w:val="00B157E1"/>
    <w:rsid w:val="00B169C4"/>
    <w:rsid w:val="00B20165"/>
    <w:rsid w:val="00B201A1"/>
    <w:rsid w:val="00B21FEC"/>
    <w:rsid w:val="00B221F5"/>
    <w:rsid w:val="00B231A3"/>
    <w:rsid w:val="00B24D19"/>
    <w:rsid w:val="00B25DA5"/>
    <w:rsid w:val="00B26EF8"/>
    <w:rsid w:val="00B27321"/>
    <w:rsid w:val="00B278EF"/>
    <w:rsid w:val="00B306F0"/>
    <w:rsid w:val="00B348A3"/>
    <w:rsid w:val="00B37BEE"/>
    <w:rsid w:val="00B40E06"/>
    <w:rsid w:val="00B453C1"/>
    <w:rsid w:val="00B47EB3"/>
    <w:rsid w:val="00B509F1"/>
    <w:rsid w:val="00B51481"/>
    <w:rsid w:val="00B520F6"/>
    <w:rsid w:val="00B528B1"/>
    <w:rsid w:val="00B52A11"/>
    <w:rsid w:val="00B54A96"/>
    <w:rsid w:val="00B565CA"/>
    <w:rsid w:val="00B57036"/>
    <w:rsid w:val="00B6122F"/>
    <w:rsid w:val="00B6161E"/>
    <w:rsid w:val="00B6207F"/>
    <w:rsid w:val="00B6343C"/>
    <w:rsid w:val="00B64044"/>
    <w:rsid w:val="00B641B4"/>
    <w:rsid w:val="00B651CD"/>
    <w:rsid w:val="00B6539C"/>
    <w:rsid w:val="00B65764"/>
    <w:rsid w:val="00B65802"/>
    <w:rsid w:val="00B66044"/>
    <w:rsid w:val="00B6606E"/>
    <w:rsid w:val="00B66940"/>
    <w:rsid w:val="00B704A1"/>
    <w:rsid w:val="00B70A4A"/>
    <w:rsid w:val="00B7187B"/>
    <w:rsid w:val="00B71D1E"/>
    <w:rsid w:val="00B7261F"/>
    <w:rsid w:val="00B7336A"/>
    <w:rsid w:val="00B73D04"/>
    <w:rsid w:val="00B74665"/>
    <w:rsid w:val="00B7537A"/>
    <w:rsid w:val="00B77939"/>
    <w:rsid w:val="00B800F2"/>
    <w:rsid w:val="00B80DD2"/>
    <w:rsid w:val="00B81505"/>
    <w:rsid w:val="00B81709"/>
    <w:rsid w:val="00B81886"/>
    <w:rsid w:val="00B81FD1"/>
    <w:rsid w:val="00B82CCB"/>
    <w:rsid w:val="00B82DE0"/>
    <w:rsid w:val="00B8325A"/>
    <w:rsid w:val="00B849A5"/>
    <w:rsid w:val="00B85DD6"/>
    <w:rsid w:val="00B877DD"/>
    <w:rsid w:val="00B902F6"/>
    <w:rsid w:val="00B9336D"/>
    <w:rsid w:val="00B93A1F"/>
    <w:rsid w:val="00B9509D"/>
    <w:rsid w:val="00B95A10"/>
    <w:rsid w:val="00B9736D"/>
    <w:rsid w:val="00B976A5"/>
    <w:rsid w:val="00BA099D"/>
    <w:rsid w:val="00BA1A2F"/>
    <w:rsid w:val="00BA5EB5"/>
    <w:rsid w:val="00BA7DEB"/>
    <w:rsid w:val="00BB0F05"/>
    <w:rsid w:val="00BB12ED"/>
    <w:rsid w:val="00BB28A5"/>
    <w:rsid w:val="00BB333C"/>
    <w:rsid w:val="00BB3B68"/>
    <w:rsid w:val="00BB4CDF"/>
    <w:rsid w:val="00BB58F5"/>
    <w:rsid w:val="00BB74B7"/>
    <w:rsid w:val="00BC16AF"/>
    <w:rsid w:val="00BC3EC8"/>
    <w:rsid w:val="00BC4853"/>
    <w:rsid w:val="00BC6D60"/>
    <w:rsid w:val="00BD072D"/>
    <w:rsid w:val="00BD094C"/>
    <w:rsid w:val="00BD3132"/>
    <w:rsid w:val="00BD6D99"/>
    <w:rsid w:val="00BD7311"/>
    <w:rsid w:val="00BD7835"/>
    <w:rsid w:val="00BD7B3F"/>
    <w:rsid w:val="00BE1A1D"/>
    <w:rsid w:val="00BE2545"/>
    <w:rsid w:val="00BE2D45"/>
    <w:rsid w:val="00BE2F2E"/>
    <w:rsid w:val="00BE3B60"/>
    <w:rsid w:val="00BE3E81"/>
    <w:rsid w:val="00BE70BD"/>
    <w:rsid w:val="00BF31F4"/>
    <w:rsid w:val="00BF4F28"/>
    <w:rsid w:val="00C007E7"/>
    <w:rsid w:val="00C00CDC"/>
    <w:rsid w:val="00C00E46"/>
    <w:rsid w:val="00C00F57"/>
    <w:rsid w:val="00C01433"/>
    <w:rsid w:val="00C02A3E"/>
    <w:rsid w:val="00C044BA"/>
    <w:rsid w:val="00C045C2"/>
    <w:rsid w:val="00C0467F"/>
    <w:rsid w:val="00C102B0"/>
    <w:rsid w:val="00C10E02"/>
    <w:rsid w:val="00C114D6"/>
    <w:rsid w:val="00C11FF5"/>
    <w:rsid w:val="00C12799"/>
    <w:rsid w:val="00C12F7B"/>
    <w:rsid w:val="00C13A06"/>
    <w:rsid w:val="00C202C3"/>
    <w:rsid w:val="00C208E2"/>
    <w:rsid w:val="00C22088"/>
    <w:rsid w:val="00C2263A"/>
    <w:rsid w:val="00C22E5B"/>
    <w:rsid w:val="00C2471F"/>
    <w:rsid w:val="00C249BE"/>
    <w:rsid w:val="00C24AC6"/>
    <w:rsid w:val="00C25368"/>
    <w:rsid w:val="00C2655C"/>
    <w:rsid w:val="00C272AB"/>
    <w:rsid w:val="00C30C41"/>
    <w:rsid w:val="00C35997"/>
    <w:rsid w:val="00C36F62"/>
    <w:rsid w:val="00C371E9"/>
    <w:rsid w:val="00C402AE"/>
    <w:rsid w:val="00C42538"/>
    <w:rsid w:val="00C42795"/>
    <w:rsid w:val="00C440F0"/>
    <w:rsid w:val="00C441B6"/>
    <w:rsid w:val="00C456FC"/>
    <w:rsid w:val="00C47A11"/>
    <w:rsid w:val="00C50C9C"/>
    <w:rsid w:val="00C51701"/>
    <w:rsid w:val="00C52394"/>
    <w:rsid w:val="00C5357D"/>
    <w:rsid w:val="00C565FF"/>
    <w:rsid w:val="00C60129"/>
    <w:rsid w:val="00C6022D"/>
    <w:rsid w:val="00C607D4"/>
    <w:rsid w:val="00C61978"/>
    <w:rsid w:val="00C619EE"/>
    <w:rsid w:val="00C625AD"/>
    <w:rsid w:val="00C63F6D"/>
    <w:rsid w:val="00C7020C"/>
    <w:rsid w:val="00C70A4A"/>
    <w:rsid w:val="00C712F6"/>
    <w:rsid w:val="00C75E5D"/>
    <w:rsid w:val="00C77119"/>
    <w:rsid w:val="00C7742C"/>
    <w:rsid w:val="00C775A2"/>
    <w:rsid w:val="00C866F6"/>
    <w:rsid w:val="00C87DA8"/>
    <w:rsid w:val="00C901A5"/>
    <w:rsid w:val="00C91101"/>
    <w:rsid w:val="00C9296D"/>
    <w:rsid w:val="00C9320C"/>
    <w:rsid w:val="00C93A4F"/>
    <w:rsid w:val="00C95356"/>
    <w:rsid w:val="00C95633"/>
    <w:rsid w:val="00C97278"/>
    <w:rsid w:val="00CA5B98"/>
    <w:rsid w:val="00CA5CBE"/>
    <w:rsid w:val="00CA5E32"/>
    <w:rsid w:val="00CA7E03"/>
    <w:rsid w:val="00CB028D"/>
    <w:rsid w:val="00CB1454"/>
    <w:rsid w:val="00CB326C"/>
    <w:rsid w:val="00CB3BA8"/>
    <w:rsid w:val="00CB3EFE"/>
    <w:rsid w:val="00CB517B"/>
    <w:rsid w:val="00CB52B6"/>
    <w:rsid w:val="00CB6847"/>
    <w:rsid w:val="00CB6ECE"/>
    <w:rsid w:val="00CC0B2C"/>
    <w:rsid w:val="00CC0BDA"/>
    <w:rsid w:val="00CC3A82"/>
    <w:rsid w:val="00CC4BEA"/>
    <w:rsid w:val="00CC7458"/>
    <w:rsid w:val="00CD02CC"/>
    <w:rsid w:val="00CD0CA7"/>
    <w:rsid w:val="00CD1FFF"/>
    <w:rsid w:val="00CD3609"/>
    <w:rsid w:val="00CD3D9F"/>
    <w:rsid w:val="00CD3EC3"/>
    <w:rsid w:val="00CD468E"/>
    <w:rsid w:val="00CD7A73"/>
    <w:rsid w:val="00CD7C23"/>
    <w:rsid w:val="00CE4EC2"/>
    <w:rsid w:val="00CF0461"/>
    <w:rsid w:val="00CF2898"/>
    <w:rsid w:val="00CF5BA8"/>
    <w:rsid w:val="00CF7927"/>
    <w:rsid w:val="00CF7A86"/>
    <w:rsid w:val="00D041E9"/>
    <w:rsid w:val="00D051F4"/>
    <w:rsid w:val="00D07DA5"/>
    <w:rsid w:val="00D102A1"/>
    <w:rsid w:val="00D1232F"/>
    <w:rsid w:val="00D126F5"/>
    <w:rsid w:val="00D13B49"/>
    <w:rsid w:val="00D14772"/>
    <w:rsid w:val="00D17ABE"/>
    <w:rsid w:val="00D22337"/>
    <w:rsid w:val="00D23277"/>
    <w:rsid w:val="00D24F1C"/>
    <w:rsid w:val="00D261C2"/>
    <w:rsid w:val="00D30D88"/>
    <w:rsid w:val="00D31653"/>
    <w:rsid w:val="00D416AA"/>
    <w:rsid w:val="00D44880"/>
    <w:rsid w:val="00D5113C"/>
    <w:rsid w:val="00D5159B"/>
    <w:rsid w:val="00D515D1"/>
    <w:rsid w:val="00D5170E"/>
    <w:rsid w:val="00D52FAA"/>
    <w:rsid w:val="00D53066"/>
    <w:rsid w:val="00D55CEC"/>
    <w:rsid w:val="00D570F7"/>
    <w:rsid w:val="00D65CDD"/>
    <w:rsid w:val="00D65DAF"/>
    <w:rsid w:val="00D66385"/>
    <w:rsid w:val="00D66A6E"/>
    <w:rsid w:val="00D67475"/>
    <w:rsid w:val="00D67801"/>
    <w:rsid w:val="00D718FB"/>
    <w:rsid w:val="00D738F4"/>
    <w:rsid w:val="00D73BA0"/>
    <w:rsid w:val="00D7474C"/>
    <w:rsid w:val="00D74D53"/>
    <w:rsid w:val="00D75D71"/>
    <w:rsid w:val="00D8038F"/>
    <w:rsid w:val="00D80747"/>
    <w:rsid w:val="00D8261B"/>
    <w:rsid w:val="00D854F5"/>
    <w:rsid w:val="00D8620F"/>
    <w:rsid w:val="00D87EBB"/>
    <w:rsid w:val="00D95ECB"/>
    <w:rsid w:val="00D97233"/>
    <w:rsid w:val="00DA33F4"/>
    <w:rsid w:val="00DA3DED"/>
    <w:rsid w:val="00DA714F"/>
    <w:rsid w:val="00DB00E8"/>
    <w:rsid w:val="00DB07AB"/>
    <w:rsid w:val="00DB0829"/>
    <w:rsid w:val="00DB1120"/>
    <w:rsid w:val="00DB2E54"/>
    <w:rsid w:val="00DB2EE1"/>
    <w:rsid w:val="00DB4EBC"/>
    <w:rsid w:val="00DC0BA6"/>
    <w:rsid w:val="00DC21BC"/>
    <w:rsid w:val="00DC2847"/>
    <w:rsid w:val="00DC2B64"/>
    <w:rsid w:val="00DC4638"/>
    <w:rsid w:val="00DD0E7F"/>
    <w:rsid w:val="00DD178D"/>
    <w:rsid w:val="00DD29AA"/>
    <w:rsid w:val="00DD2D76"/>
    <w:rsid w:val="00DD53C6"/>
    <w:rsid w:val="00DD6A9F"/>
    <w:rsid w:val="00DD70BD"/>
    <w:rsid w:val="00DD7C0C"/>
    <w:rsid w:val="00DE00D2"/>
    <w:rsid w:val="00DE613C"/>
    <w:rsid w:val="00DF27EA"/>
    <w:rsid w:val="00DF4735"/>
    <w:rsid w:val="00DF4DE5"/>
    <w:rsid w:val="00DF7F42"/>
    <w:rsid w:val="00E014DD"/>
    <w:rsid w:val="00E03260"/>
    <w:rsid w:val="00E03701"/>
    <w:rsid w:val="00E03995"/>
    <w:rsid w:val="00E04654"/>
    <w:rsid w:val="00E062FB"/>
    <w:rsid w:val="00E07777"/>
    <w:rsid w:val="00E102AF"/>
    <w:rsid w:val="00E10B5B"/>
    <w:rsid w:val="00E112F5"/>
    <w:rsid w:val="00E14DAE"/>
    <w:rsid w:val="00E16514"/>
    <w:rsid w:val="00E21FD0"/>
    <w:rsid w:val="00E249F2"/>
    <w:rsid w:val="00E27FEB"/>
    <w:rsid w:val="00E328E4"/>
    <w:rsid w:val="00E345EB"/>
    <w:rsid w:val="00E373BA"/>
    <w:rsid w:val="00E4157C"/>
    <w:rsid w:val="00E423EF"/>
    <w:rsid w:val="00E46D27"/>
    <w:rsid w:val="00E504CE"/>
    <w:rsid w:val="00E51511"/>
    <w:rsid w:val="00E5264C"/>
    <w:rsid w:val="00E54702"/>
    <w:rsid w:val="00E55FA4"/>
    <w:rsid w:val="00E57427"/>
    <w:rsid w:val="00E60668"/>
    <w:rsid w:val="00E62366"/>
    <w:rsid w:val="00E65D75"/>
    <w:rsid w:val="00E6711D"/>
    <w:rsid w:val="00E67C02"/>
    <w:rsid w:val="00E7135F"/>
    <w:rsid w:val="00E715E0"/>
    <w:rsid w:val="00E729CB"/>
    <w:rsid w:val="00E72C8D"/>
    <w:rsid w:val="00E733DB"/>
    <w:rsid w:val="00E73801"/>
    <w:rsid w:val="00E748D5"/>
    <w:rsid w:val="00E753A3"/>
    <w:rsid w:val="00E7554B"/>
    <w:rsid w:val="00E76862"/>
    <w:rsid w:val="00E76E37"/>
    <w:rsid w:val="00E77DFB"/>
    <w:rsid w:val="00E8401A"/>
    <w:rsid w:val="00E8490D"/>
    <w:rsid w:val="00E84C7B"/>
    <w:rsid w:val="00E85B31"/>
    <w:rsid w:val="00E87514"/>
    <w:rsid w:val="00E9257F"/>
    <w:rsid w:val="00E93644"/>
    <w:rsid w:val="00E95246"/>
    <w:rsid w:val="00E961E8"/>
    <w:rsid w:val="00E97AC7"/>
    <w:rsid w:val="00EA2585"/>
    <w:rsid w:val="00EA2C08"/>
    <w:rsid w:val="00EA3755"/>
    <w:rsid w:val="00EA37F5"/>
    <w:rsid w:val="00EA3829"/>
    <w:rsid w:val="00EA6604"/>
    <w:rsid w:val="00EA6A11"/>
    <w:rsid w:val="00EA76C0"/>
    <w:rsid w:val="00EB4655"/>
    <w:rsid w:val="00EB4CAA"/>
    <w:rsid w:val="00EB5CE2"/>
    <w:rsid w:val="00EB5E69"/>
    <w:rsid w:val="00EB6117"/>
    <w:rsid w:val="00EB6AB0"/>
    <w:rsid w:val="00EC0BBB"/>
    <w:rsid w:val="00EC1292"/>
    <w:rsid w:val="00EC5459"/>
    <w:rsid w:val="00EC57B1"/>
    <w:rsid w:val="00EC5C28"/>
    <w:rsid w:val="00EC6209"/>
    <w:rsid w:val="00EC6E44"/>
    <w:rsid w:val="00ED0C3A"/>
    <w:rsid w:val="00ED0D13"/>
    <w:rsid w:val="00ED1F47"/>
    <w:rsid w:val="00ED3061"/>
    <w:rsid w:val="00ED3224"/>
    <w:rsid w:val="00ED7199"/>
    <w:rsid w:val="00EE3B87"/>
    <w:rsid w:val="00EE416C"/>
    <w:rsid w:val="00EE5334"/>
    <w:rsid w:val="00EF0058"/>
    <w:rsid w:val="00EF0982"/>
    <w:rsid w:val="00EF0E44"/>
    <w:rsid w:val="00EF3DF7"/>
    <w:rsid w:val="00EF6CA6"/>
    <w:rsid w:val="00EF7239"/>
    <w:rsid w:val="00F020D6"/>
    <w:rsid w:val="00F04523"/>
    <w:rsid w:val="00F0591F"/>
    <w:rsid w:val="00F06602"/>
    <w:rsid w:val="00F07BF3"/>
    <w:rsid w:val="00F13977"/>
    <w:rsid w:val="00F139D1"/>
    <w:rsid w:val="00F17DB9"/>
    <w:rsid w:val="00F21622"/>
    <w:rsid w:val="00F24013"/>
    <w:rsid w:val="00F2490B"/>
    <w:rsid w:val="00F26E27"/>
    <w:rsid w:val="00F26E35"/>
    <w:rsid w:val="00F31668"/>
    <w:rsid w:val="00F31FBF"/>
    <w:rsid w:val="00F32239"/>
    <w:rsid w:val="00F3357F"/>
    <w:rsid w:val="00F343F6"/>
    <w:rsid w:val="00F35BFA"/>
    <w:rsid w:val="00F3614E"/>
    <w:rsid w:val="00F40810"/>
    <w:rsid w:val="00F40E46"/>
    <w:rsid w:val="00F4104B"/>
    <w:rsid w:val="00F412D2"/>
    <w:rsid w:val="00F42152"/>
    <w:rsid w:val="00F4450B"/>
    <w:rsid w:val="00F47AE6"/>
    <w:rsid w:val="00F47B0C"/>
    <w:rsid w:val="00F52B63"/>
    <w:rsid w:val="00F52E29"/>
    <w:rsid w:val="00F538BB"/>
    <w:rsid w:val="00F56836"/>
    <w:rsid w:val="00F60571"/>
    <w:rsid w:val="00F629AC"/>
    <w:rsid w:val="00F632A7"/>
    <w:rsid w:val="00F6442B"/>
    <w:rsid w:val="00F6477F"/>
    <w:rsid w:val="00F665C3"/>
    <w:rsid w:val="00F66B36"/>
    <w:rsid w:val="00F66B91"/>
    <w:rsid w:val="00F71328"/>
    <w:rsid w:val="00F720B4"/>
    <w:rsid w:val="00F74D5F"/>
    <w:rsid w:val="00F74DE0"/>
    <w:rsid w:val="00F75974"/>
    <w:rsid w:val="00F75E3A"/>
    <w:rsid w:val="00F7719B"/>
    <w:rsid w:val="00F77995"/>
    <w:rsid w:val="00F809E3"/>
    <w:rsid w:val="00F81E0E"/>
    <w:rsid w:val="00F82265"/>
    <w:rsid w:val="00F84389"/>
    <w:rsid w:val="00F91FA3"/>
    <w:rsid w:val="00F93142"/>
    <w:rsid w:val="00F94736"/>
    <w:rsid w:val="00F95916"/>
    <w:rsid w:val="00F95D6D"/>
    <w:rsid w:val="00FA10B9"/>
    <w:rsid w:val="00FA3413"/>
    <w:rsid w:val="00FA35DF"/>
    <w:rsid w:val="00FA5076"/>
    <w:rsid w:val="00FA5CCC"/>
    <w:rsid w:val="00FA6030"/>
    <w:rsid w:val="00FA6C7D"/>
    <w:rsid w:val="00FB093D"/>
    <w:rsid w:val="00FB1E3F"/>
    <w:rsid w:val="00FB1F4E"/>
    <w:rsid w:val="00FB4D9C"/>
    <w:rsid w:val="00FB6171"/>
    <w:rsid w:val="00FB6784"/>
    <w:rsid w:val="00FC4007"/>
    <w:rsid w:val="00FC5AE7"/>
    <w:rsid w:val="00FD171A"/>
    <w:rsid w:val="00FD4462"/>
    <w:rsid w:val="00FD460F"/>
    <w:rsid w:val="00FD4851"/>
    <w:rsid w:val="00FD5A63"/>
    <w:rsid w:val="00FE384C"/>
    <w:rsid w:val="00FE3CF4"/>
    <w:rsid w:val="00FE730F"/>
    <w:rsid w:val="00FE75F3"/>
    <w:rsid w:val="00FE7E23"/>
    <w:rsid w:val="00FF0DC7"/>
    <w:rsid w:val="00FF695D"/>
    <w:rsid w:val="00FF74F8"/>
    <w:rsid w:val="00FF79C2"/>
    <w:rsid w:val="00FF7B1E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145883-1724-4603-AE72-9963DB98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24A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5F6E22"/>
    <w:pPr>
      <w:keepNext/>
      <w:numPr>
        <w:ilvl w:val="1"/>
        <w:numId w:val="9"/>
      </w:numPr>
      <w:spacing w:before="120"/>
      <w:outlineLvl w:val="1"/>
    </w:pPr>
    <w:rPr>
      <w:b/>
      <w:iCs/>
      <w:snapToGrid w:val="0"/>
      <w:sz w:val="22"/>
      <w:szCs w:val="22"/>
      <w:u w:color="333399"/>
    </w:rPr>
  </w:style>
  <w:style w:type="paragraph" w:styleId="Nadpis3">
    <w:name w:val="heading 3"/>
    <w:basedOn w:val="Normln"/>
    <w:next w:val="Normln"/>
    <w:autoRedefine/>
    <w:qFormat/>
    <w:rsid w:val="00F665C3"/>
    <w:pPr>
      <w:numPr>
        <w:numId w:val="36"/>
      </w:numPr>
      <w:spacing w:after="120" w:line="280" w:lineRule="atLeast"/>
      <w:jc w:val="both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A31FE2"/>
    <w:pPr>
      <w:keepNext/>
      <w:tabs>
        <w:tab w:val="num" w:pos="1701"/>
      </w:tabs>
      <w:spacing w:before="120"/>
      <w:ind w:left="1701" w:hanging="1134"/>
      <w:outlineLvl w:val="3"/>
    </w:pPr>
    <w:rPr>
      <w:rFonts w:ascii="Arial" w:hAnsi="Arial"/>
      <w:i/>
      <w:snapToGrid w:val="0"/>
      <w:color w:val="333399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3934"/>
    <w:rPr>
      <w:color w:val="0000FF"/>
      <w:u w:val="single"/>
    </w:rPr>
  </w:style>
  <w:style w:type="paragraph" w:styleId="Textbubliny">
    <w:name w:val="Balloon Text"/>
    <w:basedOn w:val="Normln"/>
    <w:semiHidden/>
    <w:rsid w:val="00D73BA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BD6D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6D99"/>
  </w:style>
  <w:style w:type="character" w:styleId="Sledovanodkaz">
    <w:name w:val="FollowedHyperlink"/>
    <w:rsid w:val="00BD6D99"/>
    <w:rPr>
      <w:color w:val="800080"/>
      <w:u w:val="single"/>
    </w:rPr>
  </w:style>
  <w:style w:type="paragraph" w:customStyle="1" w:styleId="dkanormln">
    <w:name w:val="Øádka normální"/>
    <w:basedOn w:val="Normln"/>
    <w:rsid w:val="009B1D18"/>
    <w:pPr>
      <w:jc w:val="both"/>
    </w:pPr>
    <w:rPr>
      <w:kern w:val="16"/>
      <w:szCs w:val="20"/>
    </w:rPr>
  </w:style>
  <w:style w:type="paragraph" w:customStyle="1" w:styleId="Normln0">
    <w:name w:val="Normální~"/>
    <w:basedOn w:val="Normln"/>
    <w:rsid w:val="00676054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rsid w:val="004806A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0">
    <w:name w:val="Char Char Char Char"/>
    <w:basedOn w:val="Normln"/>
    <w:rsid w:val="00577C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Import0">
    <w:name w:val="Import 0"/>
    <w:basedOn w:val="Normln"/>
    <w:rsid w:val="00577CD8"/>
    <w:pPr>
      <w:widowControl w:val="0"/>
      <w:spacing w:line="288" w:lineRule="auto"/>
    </w:pPr>
    <w:rPr>
      <w:rFonts w:ascii="Arial" w:eastAsia="Arial" w:hAnsi="Arial"/>
      <w:szCs w:val="20"/>
    </w:rPr>
  </w:style>
  <w:style w:type="paragraph" w:customStyle="1" w:styleId="n12">
    <w:name w:val="n12"/>
    <w:basedOn w:val="Normln"/>
    <w:rsid w:val="00577CD8"/>
    <w:pPr>
      <w:jc w:val="both"/>
    </w:pPr>
    <w:rPr>
      <w:spacing w:val="4"/>
      <w:szCs w:val="20"/>
    </w:rPr>
  </w:style>
  <w:style w:type="paragraph" w:styleId="Zhlav">
    <w:name w:val="header"/>
    <w:basedOn w:val="Normln"/>
    <w:link w:val="ZhlavChar"/>
    <w:rsid w:val="00577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77CD8"/>
    <w:rPr>
      <w:sz w:val="24"/>
      <w:szCs w:val="24"/>
    </w:rPr>
  </w:style>
  <w:style w:type="character" w:customStyle="1" w:styleId="Nadpis2Char">
    <w:name w:val="Nadpis 2 Char"/>
    <w:link w:val="Nadpis2"/>
    <w:rsid w:val="005F6E22"/>
    <w:rPr>
      <w:b/>
      <w:iCs/>
      <w:snapToGrid w:val="0"/>
      <w:sz w:val="22"/>
      <w:szCs w:val="22"/>
      <w:u w:color="333399"/>
    </w:rPr>
  </w:style>
  <w:style w:type="numbering" w:styleId="111111">
    <w:name w:val="Outline List 2"/>
    <w:basedOn w:val="Bezseznamu"/>
    <w:rsid w:val="008E79D0"/>
    <w:pPr>
      <w:numPr>
        <w:numId w:val="4"/>
      </w:numPr>
    </w:pPr>
  </w:style>
  <w:style w:type="paragraph" w:styleId="Zkladntext">
    <w:name w:val="Body Text"/>
    <w:basedOn w:val="Normln"/>
    <w:rsid w:val="00B65764"/>
    <w:pPr>
      <w:spacing w:before="120"/>
      <w:jc w:val="both"/>
    </w:pPr>
    <w:rPr>
      <w:szCs w:val="20"/>
    </w:rPr>
  </w:style>
  <w:style w:type="paragraph" w:styleId="Obsah1">
    <w:name w:val="toc 1"/>
    <w:basedOn w:val="Normln"/>
    <w:next w:val="Normln"/>
    <w:autoRedefine/>
    <w:semiHidden/>
    <w:rsid w:val="002A09A8"/>
    <w:pPr>
      <w:numPr>
        <w:ilvl w:val="3"/>
        <w:numId w:val="7"/>
      </w:numPr>
      <w:jc w:val="both"/>
    </w:pPr>
    <w:rPr>
      <w:rFonts w:ascii="Arial" w:hAnsi="Arial" w:cs="Arial"/>
    </w:rPr>
  </w:style>
  <w:style w:type="paragraph" w:styleId="Zkladntext3">
    <w:name w:val="Body Text 3"/>
    <w:basedOn w:val="Normln"/>
    <w:rsid w:val="00A17FA1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semiHidden/>
    <w:rsid w:val="001D7770"/>
    <w:pPr>
      <w:jc w:val="both"/>
    </w:pPr>
    <w:rPr>
      <w:rFonts w:ascii="Arial" w:hAnsi="Arial"/>
      <w:szCs w:val="20"/>
    </w:rPr>
  </w:style>
  <w:style w:type="character" w:styleId="Odkaznakoment">
    <w:name w:val="annotation reference"/>
    <w:semiHidden/>
    <w:rsid w:val="001D7770"/>
    <w:rPr>
      <w:sz w:val="16"/>
      <w:szCs w:val="16"/>
    </w:rPr>
  </w:style>
  <w:style w:type="character" w:customStyle="1" w:styleId="Zmnka1">
    <w:name w:val="Zmínka1"/>
    <w:basedOn w:val="Standardnpsmoodstavce"/>
    <w:uiPriority w:val="99"/>
    <w:semiHidden/>
    <w:unhideWhenUsed/>
    <w:rsid w:val="00A774D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es.svitavy.cz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1A4A-A542-4153-B6F8-444834FE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2947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 A</vt:lpstr>
    </vt:vector>
  </TitlesOfParts>
  <Company>HP</Company>
  <LinksUpToDate>false</LinksUpToDate>
  <CharactersWithSpaces>20298</CharactersWithSpaces>
  <SharedDoc>false</SharedDoc>
  <HLinks>
    <vt:vector size="18" baseType="variant">
      <vt:variant>
        <vt:i4>1900652</vt:i4>
      </vt:variant>
      <vt:variant>
        <vt:i4>6</vt:i4>
      </vt:variant>
      <vt:variant>
        <vt:i4>0</vt:i4>
      </vt:variant>
      <vt:variant>
        <vt:i4>5</vt:i4>
      </vt:variant>
      <vt:variant>
        <vt:lpwstr>mailto:irena.slaba@svitavy.cz</vt:lpwstr>
      </vt:variant>
      <vt:variant>
        <vt:lpwstr/>
      </vt:variant>
      <vt:variant>
        <vt:i4>1900652</vt:i4>
      </vt:variant>
      <vt:variant>
        <vt:i4>3</vt:i4>
      </vt:variant>
      <vt:variant>
        <vt:i4>0</vt:i4>
      </vt:variant>
      <vt:variant>
        <vt:i4>5</vt:i4>
      </vt:variant>
      <vt:variant>
        <vt:lpwstr>mailto:irena.slaba@svitavy.cz</vt:lpwstr>
      </vt:variant>
      <vt:variant>
        <vt:lpwstr/>
      </vt:variant>
      <vt:variant>
        <vt:i4>1638460</vt:i4>
      </vt:variant>
      <vt:variant>
        <vt:i4>0</vt:i4>
      </vt:variant>
      <vt:variant>
        <vt:i4>0</vt:i4>
      </vt:variant>
      <vt:variant>
        <vt:i4>5</vt:i4>
      </vt:variant>
      <vt:variant>
        <vt:lpwstr>mailto:radnice@svitavy.cz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 A</dc:title>
  <dc:creator>slaba</dc:creator>
  <cp:lastModifiedBy>Tomanec Filip</cp:lastModifiedBy>
  <cp:revision>2</cp:revision>
  <cp:lastPrinted>2017-06-02T07:16:00Z</cp:lastPrinted>
  <dcterms:created xsi:type="dcterms:W3CDTF">2019-08-23T12:14:00Z</dcterms:created>
  <dcterms:modified xsi:type="dcterms:W3CDTF">2019-08-23T12:14:00Z</dcterms:modified>
</cp:coreProperties>
</file>